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04"/>
        <w:gridCol w:w="1967"/>
      </w:tblGrid>
      <w:tr w:rsidR="00D40C65" w:rsidRPr="00D40C65" w:rsidTr="00D40C65">
        <w:trPr>
          <w:trHeight w:val="300"/>
        </w:trPr>
        <w:tc>
          <w:tcPr>
            <w:tcW w:w="95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40C65" w:rsidRDefault="00770498" w:rsidP="0077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  <w:r w:rsidR="00D40C65" w:rsidRPr="00D40C65">
              <w:rPr>
                <w:rFonts w:ascii="Times New Roman" w:hAnsi="Times New Roman" w:cs="Times New Roman"/>
              </w:rPr>
              <w:t>Приложение 10</w:t>
            </w:r>
          </w:p>
          <w:p w:rsidR="00D40C65" w:rsidRDefault="00770498" w:rsidP="0077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  <w:r w:rsidR="00D40C65" w:rsidRPr="00D40C65">
              <w:rPr>
                <w:rFonts w:ascii="Times New Roman" w:hAnsi="Times New Roman" w:cs="Times New Roman"/>
              </w:rPr>
              <w:t>к Решению Думы</w:t>
            </w:r>
            <w:r w:rsidR="00D40C65" w:rsidRPr="00D40C6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  <w:r w:rsidR="00D40C65" w:rsidRPr="00D40C65">
              <w:rPr>
                <w:rFonts w:ascii="Times New Roman" w:hAnsi="Times New Roman" w:cs="Times New Roman"/>
              </w:rPr>
              <w:t>Нефтеюганского района</w:t>
            </w:r>
          </w:p>
          <w:p w:rsidR="00D40C65" w:rsidRPr="00D40C65" w:rsidRDefault="00770498" w:rsidP="0077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  <w:r w:rsidR="00D40C65" w:rsidRPr="00D40C65">
              <w:rPr>
                <w:rFonts w:ascii="Times New Roman" w:hAnsi="Times New Roman" w:cs="Times New Roman"/>
              </w:rPr>
              <w:t xml:space="preserve">от  </w:t>
            </w:r>
            <w:r>
              <w:rPr>
                <w:rFonts w:ascii="Times New Roman" w:hAnsi="Times New Roman" w:cs="Times New Roman"/>
              </w:rPr>
              <w:t>«___»________2015 г.</w:t>
            </w:r>
            <w:r w:rsidR="00D40C65" w:rsidRPr="00D40C65">
              <w:rPr>
                <w:rFonts w:ascii="Times New Roman" w:hAnsi="Times New Roman" w:cs="Times New Roman"/>
              </w:rPr>
              <w:t xml:space="preserve">   №</w:t>
            </w:r>
            <w:r>
              <w:rPr>
                <w:rFonts w:ascii="Times New Roman" w:hAnsi="Times New Roman" w:cs="Times New Roman"/>
              </w:rPr>
              <w:t>___</w:t>
            </w:r>
          </w:p>
        </w:tc>
      </w:tr>
      <w:tr w:rsidR="00D40C65" w:rsidRPr="00D40C65" w:rsidTr="00D40C65">
        <w:trPr>
          <w:trHeight w:val="315"/>
        </w:trPr>
        <w:tc>
          <w:tcPr>
            <w:tcW w:w="95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40C65" w:rsidRPr="00D40C65" w:rsidRDefault="00D40C65">
            <w:pPr>
              <w:rPr>
                <w:rFonts w:ascii="Times New Roman" w:hAnsi="Times New Roman" w:cs="Times New Roman"/>
              </w:rPr>
            </w:pPr>
          </w:p>
        </w:tc>
      </w:tr>
      <w:tr w:rsidR="00D40C65" w:rsidRPr="00D40C65" w:rsidTr="00D40C65">
        <w:trPr>
          <w:trHeight w:val="31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40C65" w:rsidRDefault="00D40C65" w:rsidP="00D40C65">
            <w:pPr>
              <w:rPr>
                <w:rFonts w:ascii="Times New Roman" w:hAnsi="Times New Roman" w:cs="Times New Roman"/>
              </w:rPr>
            </w:pPr>
          </w:p>
          <w:p w:rsidR="00D40C65" w:rsidRPr="00D40C65" w:rsidRDefault="00D40C65" w:rsidP="00D40C65">
            <w:pPr>
              <w:rPr>
                <w:rFonts w:ascii="Times New Roman" w:hAnsi="Times New Roman" w:cs="Times New Roman"/>
              </w:rPr>
            </w:pPr>
          </w:p>
        </w:tc>
      </w:tr>
      <w:tr w:rsidR="00D40C65" w:rsidRPr="00D40C65" w:rsidTr="00D40C65">
        <w:trPr>
          <w:trHeight w:val="1482"/>
        </w:trPr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 xml:space="preserve"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</w:t>
            </w:r>
            <w:bookmarkStart w:id="0" w:name="_GoBack"/>
            <w:bookmarkEnd w:id="0"/>
            <w:r w:rsidRPr="00D40C65">
              <w:rPr>
                <w:rFonts w:ascii="Times New Roman" w:hAnsi="Times New Roman" w:cs="Times New Roman"/>
              </w:rPr>
              <w:t>межбюджетных субсидий из вышестоящих бюджетов, на 2015 год</w:t>
            </w:r>
          </w:p>
        </w:tc>
      </w:tr>
      <w:tr w:rsidR="00D40C65" w:rsidRPr="00D40C65" w:rsidTr="00D40C65">
        <w:trPr>
          <w:trHeight w:val="750"/>
        </w:trPr>
        <w:tc>
          <w:tcPr>
            <w:tcW w:w="7604" w:type="dxa"/>
            <w:tcBorders>
              <w:top w:val="single" w:sz="4" w:space="0" w:color="auto"/>
            </w:tcBorders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Наименование муниципальной программы района и объекта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 xml:space="preserve">2015 год                </w:t>
            </w:r>
            <w:r w:rsidRPr="00D40C65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D40C65" w:rsidRPr="00D40C65" w:rsidTr="00D40C65">
        <w:trPr>
          <w:trHeight w:val="1050"/>
        </w:trPr>
        <w:tc>
          <w:tcPr>
            <w:tcW w:w="7604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19 980,00</w:t>
            </w:r>
          </w:p>
        </w:tc>
      </w:tr>
      <w:tr w:rsidR="00D40C65" w:rsidRPr="00D40C65" w:rsidTr="00D40C65">
        <w:trPr>
          <w:trHeight w:val="420"/>
        </w:trPr>
        <w:tc>
          <w:tcPr>
            <w:tcW w:w="9571" w:type="dxa"/>
            <w:gridSpan w:val="2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 xml:space="preserve">"Участковый пункт полиции в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сп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Салым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 xml:space="preserve"> Нефтеюганского района"</w:t>
            </w:r>
          </w:p>
        </w:tc>
      </w:tr>
      <w:tr w:rsidR="00D40C65" w:rsidRPr="00D40C65" w:rsidTr="00D40C65">
        <w:trPr>
          <w:trHeight w:val="42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511,00</w:t>
            </w:r>
          </w:p>
        </w:tc>
      </w:tr>
      <w:tr w:rsidR="00D40C65" w:rsidRPr="00D40C65" w:rsidTr="00D40C65">
        <w:trPr>
          <w:trHeight w:val="42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9 714,00</w:t>
            </w:r>
          </w:p>
        </w:tc>
      </w:tr>
      <w:tr w:rsidR="00D40C65" w:rsidRPr="00D40C65" w:rsidTr="00D40C65">
        <w:trPr>
          <w:trHeight w:val="420"/>
        </w:trPr>
        <w:tc>
          <w:tcPr>
            <w:tcW w:w="9571" w:type="dxa"/>
            <w:gridSpan w:val="2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 xml:space="preserve">"Участковый пункт полиции в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сп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>. Сентябрьский Нефтеюганского района"</w:t>
            </w:r>
          </w:p>
        </w:tc>
      </w:tr>
      <w:tr w:rsidR="00D40C65" w:rsidRPr="00D40C65" w:rsidTr="00D40C65">
        <w:trPr>
          <w:trHeight w:val="42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488,00</w:t>
            </w:r>
          </w:p>
        </w:tc>
      </w:tr>
      <w:tr w:rsidR="00D40C65" w:rsidRPr="00D40C65" w:rsidTr="00D40C65">
        <w:trPr>
          <w:trHeight w:val="42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9 267,00</w:t>
            </w:r>
          </w:p>
        </w:tc>
      </w:tr>
      <w:tr w:rsidR="00D40C65" w:rsidRPr="00D40C65" w:rsidTr="00D40C65">
        <w:trPr>
          <w:trHeight w:val="975"/>
        </w:trPr>
        <w:tc>
          <w:tcPr>
            <w:tcW w:w="7604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«Доступное жильё </w:t>
            </w:r>
            <w:proofErr w:type="gramStart"/>
            <w:r w:rsidRPr="00D40C65">
              <w:rPr>
                <w:rFonts w:ascii="Times New Roman" w:hAnsi="Times New Roman" w:cs="Times New Roman"/>
                <w:b/>
                <w:bCs/>
              </w:rPr>
              <w:t>-ж</w:t>
            </w:r>
            <w:proofErr w:type="gramEnd"/>
            <w:r w:rsidRPr="00D40C65">
              <w:rPr>
                <w:rFonts w:ascii="Times New Roman" w:hAnsi="Times New Roman" w:cs="Times New Roman"/>
                <w:b/>
                <w:bCs/>
              </w:rPr>
              <w:t>ителям Нефтеюганского района на 2014-2020 годы"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229 872,93100</w:t>
            </w:r>
          </w:p>
        </w:tc>
      </w:tr>
      <w:tr w:rsidR="00D40C65" w:rsidRPr="00D40C65" w:rsidTr="00D40C65">
        <w:trPr>
          <w:trHeight w:val="391"/>
        </w:trPr>
        <w:tc>
          <w:tcPr>
            <w:tcW w:w="9571" w:type="dxa"/>
            <w:gridSpan w:val="2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Приобретение  жилья</w:t>
            </w:r>
          </w:p>
        </w:tc>
      </w:tr>
      <w:tr w:rsidR="00D40C65" w:rsidRPr="00D40C65" w:rsidTr="00D40C65">
        <w:trPr>
          <w:trHeight w:val="405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83 786,42167</w:t>
            </w:r>
          </w:p>
        </w:tc>
      </w:tr>
      <w:tr w:rsidR="00D40C65" w:rsidRPr="00D40C65" w:rsidTr="00D40C65">
        <w:trPr>
          <w:trHeight w:val="45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126 846,30000</w:t>
            </w:r>
          </w:p>
        </w:tc>
      </w:tr>
      <w:tr w:rsidR="00D40C65" w:rsidRPr="00D40C65" w:rsidTr="00D40C65">
        <w:trPr>
          <w:trHeight w:val="480"/>
        </w:trPr>
        <w:tc>
          <w:tcPr>
            <w:tcW w:w="9571" w:type="dxa"/>
            <w:gridSpan w:val="2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 xml:space="preserve">Инженерные сети индивидуальной жилой застройки С-З части 8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мкр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г.п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>. Пойковский</w:t>
            </w:r>
          </w:p>
        </w:tc>
      </w:tr>
      <w:tr w:rsidR="00D40C65" w:rsidRPr="00D40C65" w:rsidTr="00D40C65">
        <w:trPr>
          <w:trHeight w:val="30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48,00</w:t>
            </w:r>
          </w:p>
        </w:tc>
      </w:tr>
      <w:tr w:rsidR="00D40C65" w:rsidRPr="00D40C65" w:rsidTr="00D40C65">
        <w:trPr>
          <w:trHeight w:val="315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434,00</w:t>
            </w:r>
          </w:p>
        </w:tc>
      </w:tr>
      <w:tr w:rsidR="00D40C65" w:rsidRPr="00D40C65" w:rsidTr="00D40C65">
        <w:trPr>
          <w:trHeight w:val="975"/>
        </w:trPr>
        <w:tc>
          <w:tcPr>
            <w:tcW w:w="9571" w:type="dxa"/>
            <w:gridSpan w:val="2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"Инженерная подготовка квартала В-</w:t>
            </w:r>
            <w:proofErr w:type="gramStart"/>
            <w:r w:rsidRPr="00D40C65">
              <w:rPr>
                <w:rFonts w:ascii="Times New Roman" w:hAnsi="Times New Roman" w:cs="Times New Roman"/>
                <w:b/>
                <w:bCs/>
              </w:rPr>
              <w:t>I</w:t>
            </w:r>
            <w:proofErr w:type="gramEnd"/>
            <w:r w:rsidRPr="00D40C65">
              <w:rPr>
                <w:rFonts w:ascii="Times New Roman" w:hAnsi="Times New Roman" w:cs="Times New Roman"/>
                <w:b/>
                <w:bCs/>
              </w:rPr>
              <w:t xml:space="preserve"> п.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сингапай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 xml:space="preserve"> Нефтеюганского района. Сети </w:t>
            </w:r>
            <w:proofErr w:type="spellStart"/>
            <w:r w:rsidRPr="00D40C65">
              <w:rPr>
                <w:rFonts w:ascii="Times New Roman" w:hAnsi="Times New Roman" w:cs="Times New Roman"/>
                <w:b/>
                <w:bCs/>
              </w:rPr>
              <w:t>теплоснабжения</w:t>
            </w:r>
            <w:proofErr w:type="gramStart"/>
            <w:r w:rsidRPr="00D40C65">
              <w:rPr>
                <w:rFonts w:ascii="Times New Roman" w:hAnsi="Times New Roman" w:cs="Times New Roman"/>
                <w:b/>
                <w:bCs/>
              </w:rPr>
              <w:t>,в</w:t>
            </w:r>
            <w:proofErr w:type="gramEnd"/>
            <w:r w:rsidRPr="00D40C65">
              <w:rPr>
                <w:rFonts w:ascii="Times New Roman" w:hAnsi="Times New Roman" w:cs="Times New Roman"/>
                <w:b/>
                <w:bCs/>
              </w:rPr>
              <w:t>одоснабжения,водоотведения,электроснабжения.I</w:t>
            </w:r>
            <w:proofErr w:type="spellEnd"/>
            <w:r w:rsidRPr="00D40C65">
              <w:rPr>
                <w:rFonts w:ascii="Times New Roman" w:hAnsi="Times New Roman" w:cs="Times New Roman"/>
                <w:b/>
                <w:bCs/>
              </w:rPr>
              <w:t>, II, III очереди строительства.(1 очередь строительства: 3 этап)"</w:t>
            </w:r>
          </w:p>
        </w:tc>
      </w:tr>
      <w:tr w:rsidR="00D40C65" w:rsidRPr="00D40C65" w:rsidTr="00D40C65">
        <w:trPr>
          <w:trHeight w:val="48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8 842,20933</w:t>
            </w:r>
          </w:p>
        </w:tc>
      </w:tr>
      <w:tr w:rsidR="00D40C65" w:rsidRPr="00D40C65" w:rsidTr="00D40C65">
        <w:trPr>
          <w:trHeight w:val="540"/>
        </w:trPr>
        <w:tc>
          <w:tcPr>
            <w:tcW w:w="7604" w:type="dxa"/>
            <w:noWrap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1967" w:type="dxa"/>
            <w:hideMark/>
          </w:tcPr>
          <w:p w:rsidR="00D40C65" w:rsidRPr="00D40C65" w:rsidRDefault="00D40C65" w:rsidP="00D40C65">
            <w:pPr>
              <w:jc w:val="center"/>
              <w:rPr>
                <w:rFonts w:ascii="Times New Roman" w:hAnsi="Times New Roman" w:cs="Times New Roman"/>
              </w:rPr>
            </w:pPr>
            <w:r w:rsidRPr="00D40C65">
              <w:rPr>
                <w:rFonts w:ascii="Times New Roman" w:hAnsi="Times New Roman" w:cs="Times New Roman"/>
              </w:rPr>
              <w:t>9 916,00</w:t>
            </w:r>
          </w:p>
        </w:tc>
      </w:tr>
      <w:tr w:rsidR="00D40C65" w:rsidRPr="00D40C65" w:rsidTr="00D40C65">
        <w:trPr>
          <w:trHeight w:val="315"/>
        </w:trPr>
        <w:tc>
          <w:tcPr>
            <w:tcW w:w="7604" w:type="dxa"/>
            <w:noWrap/>
            <w:hideMark/>
          </w:tcPr>
          <w:p w:rsidR="00D40C65" w:rsidRPr="00D40C65" w:rsidRDefault="00D40C65">
            <w:pPr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67" w:type="dxa"/>
            <w:noWrap/>
            <w:hideMark/>
          </w:tcPr>
          <w:p w:rsidR="00D40C65" w:rsidRPr="00D40C65" w:rsidRDefault="00D40C65" w:rsidP="00D40C65">
            <w:pPr>
              <w:rPr>
                <w:rFonts w:ascii="Times New Roman" w:hAnsi="Times New Roman" w:cs="Times New Roman"/>
                <w:b/>
                <w:bCs/>
              </w:rPr>
            </w:pPr>
            <w:r w:rsidRPr="00D40C65">
              <w:rPr>
                <w:rFonts w:ascii="Times New Roman" w:hAnsi="Times New Roman" w:cs="Times New Roman"/>
                <w:b/>
                <w:bCs/>
              </w:rPr>
              <w:t>249 852,93100</w:t>
            </w:r>
          </w:p>
        </w:tc>
      </w:tr>
    </w:tbl>
    <w:p w:rsidR="002A05ED" w:rsidRDefault="002A05ED"/>
    <w:sectPr w:rsidR="002A0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C65"/>
    <w:rsid w:val="002A05ED"/>
    <w:rsid w:val="00770498"/>
    <w:rsid w:val="00D4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Ротарь Надежда Вениаминовна</cp:lastModifiedBy>
  <cp:revision>2</cp:revision>
  <dcterms:created xsi:type="dcterms:W3CDTF">2015-08-14T06:19:00Z</dcterms:created>
  <dcterms:modified xsi:type="dcterms:W3CDTF">2015-08-14T07:03:00Z</dcterms:modified>
</cp:coreProperties>
</file>