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26"/>
        <w:gridCol w:w="3039"/>
        <w:gridCol w:w="1828"/>
        <w:gridCol w:w="440"/>
        <w:gridCol w:w="473"/>
        <w:gridCol w:w="1525"/>
        <w:gridCol w:w="581"/>
        <w:gridCol w:w="579"/>
        <w:gridCol w:w="1711"/>
      </w:tblGrid>
      <w:tr w:rsidR="00C211C6" w:rsidTr="00C211C6">
        <w:tc>
          <w:tcPr>
            <w:tcW w:w="259" w:type="pct"/>
            <w:noWrap/>
            <w:vAlign w:val="bottom"/>
            <w:hideMark/>
          </w:tcPr>
          <w:p w:rsidR="00C211C6" w:rsidRDefault="00C211C6"/>
        </w:tc>
        <w:tc>
          <w:tcPr>
            <w:tcW w:w="1475" w:type="pct"/>
            <w:noWrap/>
            <w:vAlign w:val="bottom"/>
            <w:hideMark/>
          </w:tcPr>
          <w:p w:rsidR="00C211C6" w:rsidRDefault="00C211C6"/>
        </w:tc>
        <w:tc>
          <w:tcPr>
            <w:tcW w:w="924" w:type="pct"/>
            <w:noWrap/>
            <w:vAlign w:val="bottom"/>
            <w:hideMark/>
          </w:tcPr>
          <w:p w:rsidR="00C211C6" w:rsidRDefault="00C211C6"/>
        </w:tc>
        <w:tc>
          <w:tcPr>
            <w:tcW w:w="272" w:type="pct"/>
            <w:noWrap/>
            <w:vAlign w:val="bottom"/>
            <w:hideMark/>
          </w:tcPr>
          <w:p w:rsidR="00C211C6" w:rsidRDefault="00C211C6"/>
        </w:tc>
        <w:tc>
          <w:tcPr>
            <w:tcW w:w="272" w:type="pct"/>
            <w:noWrap/>
            <w:vAlign w:val="bottom"/>
            <w:hideMark/>
          </w:tcPr>
          <w:p w:rsidR="00C211C6" w:rsidRDefault="00C211C6"/>
        </w:tc>
        <w:tc>
          <w:tcPr>
            <w:tcW w:w="487" w:type="pct"/>
            <w:noWrap/>
            <w:vAlign w:val="bottom"/>
            <w:hideMark/>
          </w:tcPr>
          <w:p w:rsidR="00C211C6" w:rsidRDefault="00C211C6"/>
        </w:tc>
        <w:tc>
          <w:tcPr>
            <w:tcW w:w="386" w:type="pct"/>
            <w:noWrap/>
            <w:vAlign w:val="bottom"/>
            <w:hideMark/>
          </w:tcPr>
          <w:p w:rsidR="00C211C6" w:rsidRDefault="00C211C6"/>
        </w:tc>
        <w:tc>
          <w:tcPr>
            <w:tcW w:w="316" w:type="pct"/>
            <w:noWrap/>
            <w:vAlign w:val="bottom"/>
            <w:hideMark/>
          </w:tcPr>
          <w:p w:rsidR="00C211C6" w:rsidRDefault="00C211C6"/>
        </w:tc>
        <w:tc>
          <w:tcPr>
            <w:tcW w:w="608" w:type="pct"/>
            <w:noWrap/>
            <w:vAlign w:val="bottom"/>
            <w:hideMark/>
          </w:tcPr>
          <w:p w:rsidR="00C211C6" w:rsidRDefault="00C211C6"/>
        </w:tc>
      </w:tr>
      <w:tr w:rsidR="00C211C6" w:rsidTr="00C211C6">
        <w:tc>
          <w:tcPr>
            <w:tcW w:w="5000" w:type="pct"/>
            <w:gridSpan w:val="9"/>
            <w:vAlign w:val="bottom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Приложение 10</w:t>
            </w:r>
          </w:p>
        </w:tc>
      </w:tr>
      <w:tr w:rsidR="00C211C6" w:rsidTr="00C211C6">
        <w:tc>
          <w:tcPr>
            <w:tcW w:w="5000" w:type="pct"/>
            <w:gridSpan w:val="9"/>
            <w:vAlign w:val="bottom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</w:tr>
      <w:tr w:rsidR="00C211C6" w:rsidTr="00C211C6">
        <w:tc>
          <w:tcPr>
            <w:tcW w:w="5000" w:type="pct"/>
            <w:gridSpan w:val="9"/>
            <w:noWrap/>
            <w:vAlign w:val="bottom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о</w:t>
            </w:r>
            <w:r>
              <w:t>т</w:t>
            </w:r>
            <w:r>
              <w:t xml:space="preserve"> «_____»__________2016</w:t>
            </w:r>
            <w:r>
              <w:t xml:space="preserve">  № </w:t>
            </w:r>
            <w:r>
              <w:t>______</w:t>
            </w:r>
          </w:p>
        </w:tc>
      </w:tr>
      <w:tr w:rsidR="00C211C6" w:rsidTr="00C211C6">
        <w:tc>
          <w:tcPr>
            <w:tcW w:w="259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386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316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</w:tr>
      <w:tr w:rsidR="00C211C6" w:rsidTr="00C211C6">
        <w:tc>
          <w:tcPr>
            <w:tcW w:w="5000" w:type="pct"/>
            <w:gridSpan w:val="9"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Объем бюджетных ассигнований на реализацию муниципальных программ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2016 год</w:t>
            </w:r>
          </w:p>
        </w:tc>
      </w:tr>
      <w:tr w:rsidR="00C211C6" w:rsidTr="00C211C6">
        <w:tc>
          <w:tcPr>
            <w:tcW w:w="259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386" w:type="pct"/>
            <w:noWrap/>
            <w:vAlign w:val="center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</w:tr>
      <w:tr w:rsidR="00C211C6" w:rsidTr="00C211C6">
        <w:tc>
          <w:tcPr>
            <w:tcW w:w="259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386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316" w:type="pct"/>
            <w:noWrap/>
            <w:vAlign w:val="bottom"/>
            <w:hideMark/>
          </w:tcPr>
          <w:p w:rsidR="00C211C6" w:rsidRDefault="00C211C6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C211C6" w:rsidTr="00C211C6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Сумма на 2016 год</w:t>
            </w:r>
          </w:p>
        </w:tc>
      </w:tr>
      <w:tr w:rsidR="00C211C6" w:rsidTr="00C211C6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"Образование 21 века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1 701 322,38400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12 148,90000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370,00000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01.1.03.42110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4 616,54330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01.1.03.82030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01.1.03.S2030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11 111,10000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4 200,00000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22 505,98200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1 080,00000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01.1.04.S2460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586,50000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154,50000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317,85000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324,40000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357,40000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217,00000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104,15262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205,84738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166,15000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160 964,07530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«Молодежь </w:t>
            </w:r>
            <w:proofErr w:type="spellStart"/>
            <w:r>
              <w:t>Нефтеюганского</w:t>
            </w:r>
            <w:proofErr w:type="spellEnd"/>
            <w:r>
              <w:t xml:space="preserve"> района»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113,40000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470,29000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26,00000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154,00000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920,00000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01.2.01.85110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4 251,69000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«Отдельные мероприятия в сфере образования»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1 550,00000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108 317,79700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01.3.02.84020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350 184,30000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157 702,46980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11 237,93230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1 185,55000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184,00000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26 463,40000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01.3.02.84010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742 926,70000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30 943,40000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01.3.02.84040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1 172,40000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62,38020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9,70140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26 253,40000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9 750,00000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34 312,68800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1 787,00000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01.3.03.20831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7 357,50000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24 682,00000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1 536 106,61870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</w:t>
            </w:r>
            <w:r>
              <w:lastRenderedPageBreak/>
              <w:t>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lastRenderedPageBreak/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169,00000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646,87000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368,33600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486,90000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307,70000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190,19400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2 639,00000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культуры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586 321,23558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49 484,49935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1 997,24000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105,15440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03.1.05.82090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03.1.05.S2090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199,50000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15 145,23896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03.1.01.51440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1 193,20000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5 271,52000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210,56000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277,43000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81 413,36053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21 766,28000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1 145,57000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297 570,17337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680,00000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10 938,00000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1 639,32141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27,34800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22 368,39287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238,58000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513 495,06889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15 880,26821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16 380,26821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29 007,52909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7 881,08106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19 047,28833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384,00000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56 445,89848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Муниципальная программа "Информационное общество - Югра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7 507,40000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24,95000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7 532,35000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184 820,21990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556,50000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31 485,99230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5 530,00000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9 108,96101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186,82500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51 638,81235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50 000,00000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148 507,09066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34 322,48724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513,61000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27,03200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450,00000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36 313,12924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"Развитие агропромышленного комплекса и рынков сельскохозяйственной </w:t>
            </w:r>
            <w:r>
              <w:lastRenderedPageBreak/>
              <w:t xml:space="preserve">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в 2014-2020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06.0.09.53910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1 205,40000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198,30000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74 327,70000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06.0.01.R0430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825,00000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3 900,00000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06.0.04.84170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379,70000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06.0.06.84140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06.0.07.84190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286,30000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06.0.08.50180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376,05700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06.0.08.L0180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607,73760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06.0.08.R0180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1 143,31400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98 974,80860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07.0.02.20720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367,00000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07.0.02.20730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3 485,03680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672,80000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250,00000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9 682,83680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«Доступное жилье - жителям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676 318,71339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«Градостроительная деятельность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3 378,00000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08.1.01.82171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5 116,50000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08.1.01.S2171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5 760,25861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14 754,75861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08.2.01.20672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32 885,00000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183 351,65000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203 124,32285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419 360,97285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"Ликвидация и расселение приспособленных для проживания строений (</w:t>
            </w:r>
            <w:proofErr w:type="spellStart"/>
            <w:r>
              <w:t>балков</w:t>
            </w:r>
            <w:proofErr w:type="spellEnd"/>
            <w:r>
              <w:t>)"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6 128,94411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1 256,80000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796,22505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145 782,61636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19 399,20000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19 764,02328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193 127,80880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"Переселение </w:t>
            </w:r>
            <w:r>
              <w:lastRenderedPageBreak/>
              <w:t>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lastRenderedPageBreak/>
              <w:t xml:space="preserve">Департамент </w:t>
            </w:r>
            <w:r>
              <w:lastRenderedPageBreak/>
              <w:t xml:space="preserve">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08.4.01.82173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8 266,30000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08.4.01.S2173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1 022,00000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9 288,30000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7 596,72000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7 625,22000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8.6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18 772,10000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08.6.01.82430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1 807,38360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5 471,78035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6 092,13278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08.6.01.S2430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18,25640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32 161,65313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>
              <w:rPr>
                <w:b/>
                <w:bCs/>
              </w:rPr>
              <w:t>Нефтеюганский</w:t>
            </w:r>
            <w:proofErr w:type="spellEnd"/>
            <w:r>
              <w:rPr>
                <w:b/>
                <w:bCs/>
              </w:rPr>
              <w:t xml:space="preserve"> район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272 259,54118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36 463,01519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17 386,55915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1 122,00000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23 844,31548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4 642,35000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899,50000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1 176,49900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3 140,00000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38 306,83703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16 036,62837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5 375,54300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31 787,00000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19 861,12766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5 930,48874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935,70000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1 672,99979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200,61717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59,90393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09.1.01.20614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226 841,18451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«Капитальный ремонт 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366,40200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752,70628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09.2.01.20616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14 654,13000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09.2.01.20617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898,50000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16 671,73828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«Энергосбережение и повышение </w:t>
            </w:r>
            <w:proofErr w:type="spellStart"/>
            <w:r>
              <w:lastRenderedPageBreak/>
              <w:t>энергоэффективности</w:t>
            </w:r>
            <w:proofErr w:type="spellEnd"/>
            <w: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lastRenderedPageBreak/>
              <w:t>Департамент строительства и жилищно-</w:t>
            </w:r>
            <w:r>
              <w:lastRenderedPageBreak/>
              <w:t xml:space="preserve">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1 978,00000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3 582,00000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22 453,61839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28 713,61839</w:t>
            </w:r>
          </w:p>
        </w:tc>
      </w:tr>
      <w:tr w:rsidR="00C211C6" w:rsidTr="00C211C6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9.4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«Содержание на территории муниципального района </w:t>
            </w:r>
            <w:proofErr w:type="spellStart"/>
            <w:r>
              <w:t>межпоселенческих</w:t>
            </w:r>
            <w:proofErr w:type="spellEnd"/>
            <w:r>
              <w:t xml:space="preserve"> мест захоронения"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33,00000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"Обеспечение прав и законных интересов населения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2 510,86000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1 549,82200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9,37800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322,66000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91,60000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39,20000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2 270,86000</w:t>
            </w:r>
          </w:p>
        </w:tc>
      </w:tr>
      <w:tr w:rsidR="00C211C6" w:rsidTr="00C211C6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"Обеспечение прав и законных интересов населения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10.2.01.20040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"Защита населения и территорий от чрезвычайных ситуаций, </w:t>
            </w:r>
            <w:r>
              <w:rPr>
                <w:b/>
                <w:bCs/>
              </w:rPr>
              <w:lastRenderedPageBreak/>
              <w:t xml:space="preserve">обеспечение пожарной безопасности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61 149,16890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от чрезвычайных ситуаций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32 449,17219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2 624,32705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7 366,70700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180,97606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77,50000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12,65612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9 660,14508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11.1.03.20913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53 282,48350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1 780,00000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774,19500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169,86240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3 902,00400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680,62400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11.2.01.20918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7 866,68540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"Обеспечение экологической безопасности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11 450,00000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</w:t>
            </w:r>
            <w: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1 615,96221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498,20000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12.0.02.20629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3 569,45573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99 442,92514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10 430,54427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2 200,00000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129 957,08735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«Развитие гражданского общества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на 2014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52 374,80070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>
              <w:t>Нефтеюганского</w:t>
            </w:r>
            <w:proofErr w:type="spellEnd"/>
            <w:r>
              <w:t xml:space="preserve">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15 141,70000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8 203,00000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lastRenderedPageBreak/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7 307,80000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9 222,30070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44 874,80070</w:t>
            </w:r>
          </w:p>
        </w:tc>
      </w:tr>
      <w:tr w:rsidR="00C211C6" w:rsidTr="00C211C6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7 500,00000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7 500,00000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4 112,80000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2 419,50000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496,30000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91,00000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412,00000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4 112,80000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"Развитие транспортной системы   </w:t>
            </w:r>
            <w:proofErr w:type="spellStart"/>
            <w:r>
              <w:t>Нефтеюганского</w:t>
            </w:r>
            <w:proofErr w:type="spellEnd"/>
            <w:r>
              <w:t xml:space="preserve">   района на  период 2014 - 2020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128 608,00000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3 726,00000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15 338,90000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10 697,10000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11 324,00000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42 613,60000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596,00000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lastRenderedPageBreak/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1 373,70000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214 277,30000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"Управление имуществом муниципального образования </w:t>
            </w:r>
            <w:proofErr w:type="spellStart"/>
            <w:r>
              <w:t>Нефтеюганский</w:t>
            </w:r>
            <w:proofErr w:type="spellEnd"/>
            <w:r>
              <w:t xml:space="preserve"> район на 2014 - 2020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3 480,00000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1 442,00000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27 317,91093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49,60000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1 301,00000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строительства и жилищно-коммунального комплекса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671,60000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1 369,00000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2 253,10000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42 884,21093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</w:rPr>
              <w:t>Нефтеюганского</w:t>
            </w:r>
            <w:proofErr w:type="spellEnd"/>
            <w:r>
              <w:rPr>
                <w:b/>
                <w:bCs/>
              </w:rPr>
              <w:t xml:space="preserve"> района 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403 017,85080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44 267,71429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1 984,53651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46 287,25080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"Обеспечение сбалансированности бюджета"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17.3.02.20980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17.3.01.86010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252 480,60000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17.3.01.86020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100 000,00000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17.3.01.86050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1 250,00000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356 730,60000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>
              <w:t>Нефтеюганский</w:t>
            </w:r>
            <w:proofErr w:type="spellEnd"/>
            <w:r>
              <w:t xml:space="preserve">  район на 2014 - 2020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67,50000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2 289,80000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593,50000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2 983,30000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«Социальная поддержка жителей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 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9 680,20000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2 160,90000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62,70000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786,85400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1 758,54600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4 203,30000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6 481,40000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4 239,90000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30 782,10000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 xml:space="preserve">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19.0.02.G0820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2 708,40910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15 598,10000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12 836,40000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1 875,80000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93 298,80910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на 2014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477 967,86781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"Обеспечение  исполнений полномочий  администрации  </w:t>
            </w:r>
            <w:proofErr w:type="spellStart"/>
            <w:r>
              <w:t>Нефтеюганского</w:t>
            </w:r>
            <w:proofErr w:type="spellEnd"/>
            <w:r>
              <w:t xml:space="preserve"> 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167 185,73130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3 879,90420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271,51600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4 973,86320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20.1.01.20627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697,00000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44 271,19026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101 880,19083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1 045,70880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2 465,23000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5 072,17900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имущественных отношений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9 037,82100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20.1.03.84100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192,70000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3 788,10000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1 290,65000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326,25000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3 531,21000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20.1.01.20621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1 700,00000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20.1.02.72600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15 695,80000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367 425,04459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Подпрограмма "Развитие  муниципальной  службы  в муниципальном  образовании  </w:t>
            </w:r>
            <w:proofErr w:type="spellStart"/>
            <w:r>
              <w:t>Нефтеюганский</w:t>
            </w:r>
            <w:proofErr w:type="spellEnd"/>
            <w:r>
              <w:t xml:space="preserve">  район"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385,00000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108,90000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205,00000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698,90000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>Подпрограмма "Предоставление государственных и муниципальных услуг"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32 915,59214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36 719,69078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3 904,00000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20.3.01.S2360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3 217,46073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1 337,80000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20.3.01.82360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6 331,27957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25 418,10000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109 843,92322</w:t>
            </w:r>
          </w:p>
        </w:tc>
      </w:tr>
      <w:tr w:rsidR="00C211C6" w:rsidTr="00C211C6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Муниципальная программа "Профилактика экстремизма, гармонизация </w:t>
            </w:r>
            <w:r>
              <w:lastRenderedPageBreak/>
              <w:t xml:space="preserve">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716,00000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образования и молодежной политики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C211C6" w:rsidTr="00C211C6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11C6" w:rsidRDefault="00C211C6">
            <w:pPr>
              <w:rPr>
                <w:sz w:val="24"/>
                <w:szCs w:val="24"/>
              </w:rPr>
            </w:pPr>
            <w:r>
              <w:t xml:space="preserve">Департамент культуры и спорта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sz w:val="24"/>
                <w:szCs w:val="24"/>
              </w:rPr>
            </w:pPr>
            <w:r>
              <w:t>320,00000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1 336,00000</w:t>
            </w:r>
          </w:p>
        </w:tc>
      </w:tr>
      <w:tr w:rsidR="00C211C6" w:rsidTr="00C211C6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11C6" w:rsidRDefault="00C211C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Default="00C21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1C6" w:rsidRDefault="00C211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5 025 741,14504</w:t>
            </w:r>
          </w:p>
        </w:tc>
      </w:tr>
    </w:tbl>
    <w:p w:rsidR="00C211C6" w:rsidRDefault="00C211C6" w:rsidP="00C211C6"/>
    <w:p w:rsidR="002B1CA6" w:rsidRPr="00C211C6" w:rsidRDefault="002B1CA6" w:rsidP="00C211C6"/>
    <w:sectPr w:rsidR="002B1CA6" w:rsidRPr="00C211C6" w:rsidSect="00C211C6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C6"/>
    <w:rsid w:val="002B1CA6"/>
    <w:rsid w:val="00C2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1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11C6"/>
    <w:rPr>
      <w:color w:val="800080"/>
      <w:u w:val="single"/>
    </w:rPr>
  </w:style>
  <w:style w:type="paragraph" w:customStyle="1" w:styleId="xl63">
    <w:name w:val="xl63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1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11C6"/>
    <w:rPr>
      <w:color w:val="800080"/>
      <w:u w:val="single"/>
    </w:rPr>
  </w:style>
  <w:style w:type="paragraph" w:customStyle="1" w:styleId="xl63">
    <w:name w:val="xl63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11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2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11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11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11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11C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11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11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211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211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211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1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11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11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8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4171</Words>
  <Characters>23779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2016-06-17T11:39:00Z</dcterms:created>
  <dcterms:modified xsi:type="dcterms:W3CDTF">2016-06-17T11:41:00Z</dcterms:modified>
</cp:coreProperties>
</file>