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80" w:rsidRPr="00EA5FD3" w:rsidRDefault="00DA0C80" w:rsidP="00DA0C80">
      <w:pPr>
        <w:ind w:left="360"/>
        <w:jc w:val="center"/>
        <w:rPr>
          <w:sz w:val="26"/>
          <w:szCs w:val="26"/>
        </w:rPr>
      </w:pPr>
      <w:r w:rsidRPr="00EA5FD3">
        <w:rPr>
          <w:sz w:val="26"/>
          <w:szCs w:val="26"/>
        </w:rPr>
        <w:t>Пояснительная записка</w:t>
      </w:r>
    </w:p>
    <w:p w:rsidR="00DA0C80" w:rsidRPr="00EA5FD3" w:rsidRDefault="00DA0C80" w:rsidP="00DA0C80">
      <w:pPr>
        <w:pStyle w:val="ConsPlusTitle"/>
        <w:tabs>
          <w:tab w:val="left" w:pos="396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A5FD3">
        <w:rPr>
          <w:rFonts w:ascii="Times New Roman" w:hAnsi="Times New Roman" w:cs="Times New Roman"/>
          <w:b w:val="0"/>
          <w:sz w:val="26"/>
          <w:szCs w:val="26"/>
        </w:rPr>
        <w:t>к проекту Решения Думы Нефтеюганского района  «О внесении изменений в Решение Думы Нефтеюганского района от 16.11.2016</w:t>
      </w:r>
    </w:p>
    <w:p w:rsidR="00DA0C80" w:rsidRPr="00EA5FD3" w:rsidRDefault="00DA0C80" w:rsidP="00DA0C80">
      <w:pPr>
        <w:pStyle w:val="ConsPlusTitle"/>
        <w:widowControl/>
        <w:tabs>
          <w:tab w:val="left" w:pos="396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A5FD3">
        <w:rPr>
          <w:rFonts w:ascii="Times New Roman" w:hAnsi="Times New Roman" w:cs="Times New Roman"/>
          <w:b w:val="0"/>
          <w:sz w:val="26"/>
          <w:szCs w:val="26"/>
        </w:rPr>
        <w:t>№ 38 «О бюджете Нефтеюганского района на 2017 год и плановый период 2018 и 2019 годов» (в ред. от 25.01.2017 № 78, от 07.06.2017 №118, от 13.09.2017 г. №170, от 17.11.2017г. №190).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</w:p>
    <w:p w:rsidR="00DA0C80" w:rsidRPr="00EA5FD3" w:rsidRDefault="00DA0C80" w:rsidP="00DA0C8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410"/>
        <w:gridCol w:w="2391"/>
        <w:gridCol w:w="2410"/>
      </w:tblGrid>
      <w:tr w:rsidR="00EA5FD3" w:rsidRPr="00EA5FD3" w:rsidTr="006869CD">
        <w:tc>
          <w:tcPr>
            <w:tcW w:w="2464" w:type="dxa"/>
            <w:vMerge w:val="restart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392" w:type="dxa"/>
            <w:gridSpan w:val="3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2017 год</w:t>
            </w:r>
          </w:p>
        </w:tc>
      </w:tr>
      <w:tr w:rsidR="00EA5FD3" w:rsidRPr="00EA5FD3" w:rsidTr="006869CD">
        <w:tc>
          <w:tcPr>
            <w:tcW w:w="2464" w:type="dxa"/>
            <w:vMerge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945"/>
                <w:tab w:val="center" w:pos="1124"/>
                <w:tab w:val="left" w:pos="3960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Утвержденный план</w:t>
            </w:r>
          </w:p>
          <w:p w:rsidR="00DA0C80" w:rsidRPr="00EA5FD3" w:rsidRDefault="00DA0C80" w:rsidP="00DA0C80">
            <w:pPr>
              <w:tabs>
                <w:tab w:val="left" w:pos="945"/>
                <w:tab w:val="center" w:pos="1124"/>
                <w:tab w:val="left" w:pos="3960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(решение Думы от  17 ноября 2017 года № 190)</w:t>
            </w:r>
            <w:r w:rsidRPr="00EA5FD3">
              <w:rPr>
                <w:bCs/>
                <w:sz w:val="26"/>
                <w:szCs w:val="26"/>
              </w:rPr>
              <w:tab/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rPr>
                <w:sz w:val="26"/>
                <w:szCs w:val="26"/>
              </w:rPr>
            </w:pPr>
            <w:r w:rsidRPr="00EA5FD3">
              <w:rPr>
                <w:sz w:val="26"/>
                <w:szCs w:val="26"/>
              </w:rPr>
              <w:t>Уточнение</w:t>
            </w:r>
            <w:proofErr w:type="gramStart"/>
            <w:r w:rsidRPr="00EA5FD3">
              <w:rPr>
                <w:sz w:val="26"/>
                <w:szCs w:val="26"/>
              </w:rPr>
              <w:t xml:space="preserve"> (+;-)</w:t>
            </w:r>
            <w:proofErr w:type="gramEnd"/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rPr>
                <w:sz w:val="26"/>
                <w:szCs w:val="26"/>
              </w:rPr>
            </w:pPr>
            <w:r w:rsidRPr="00EA5FD3">
              <w:rPr>
                <w:sz w:val="26"/>
                <w:szCs w:val="26"/>
              </w:rPr>
              <w:t>Уточненный план</w:t>
            </w:r>
          </w:p>
        </w:tc>
      </w:tr>
      <w:tr w:rsidR="00EA5FD3" w:rsidRPr="00EA5FD3" w:rsidTr="006869CD"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ДОХОДЫ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4 574 600,53804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+35 680,57626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4 610 281,11430</w:t>
            </w:r>
          </w:p>
        </w:tc>
      </w:tr>
      <w:tr w:rsidR="00EA5FD3" w:rsidRPr="00EA5FD3" w:rsidTr="006869CD"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РАСХОДЫ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5 688 496,56464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+35 680,57626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5 724 177,14090</w:t>
            </w:r>
          </w:p>
        </w:tc>
      </w:tr>
      <w:tr w:rsidR="00EA5FD3" w:rsidRPr="00EA5FD3" w:rsidTr="006869CD"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ДЕФИЦИТ</w:t>
            </w:r>
            <w:proofErr w:type="gramStart"/>
            <w:r w:rsidRPr="00EA5FD3">
              <w:rPr>
                <w:bCs/>
                <w:sz w:val="26"/>
                <w:szCs w:val="26"/>
              </w:rPr>
              <w:t xml:space="preserve"> (-)</w:t>
            </w:r>
            <w:proofErr w:type="gramEnd"/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1 113 896,02660</w:t>
            </w: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 w:rsidR="00DA0C80" w:rsidRPr="00EA5FD3" w:rsidRDefault="00DA0C80" w:rsidP="00DA0C80">
            <w:pPr>
              <w:tabs>
                <w:tab w:val="left" w:pos="3960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A5FD3">
              <w:rPr>
                <w:bCs/>
                <w:sz w:val="26"/>
                <w:szCs w:val="26"/>
              </w:rPr>
              <w:t>1 113 896,02660</w:t>
            </w:r>
          </w:p>
        </w:tc>
      </w:tr>
    </w:tbl>
    <w:p w:rsidR="00DA0C80" w:rsidRDefault="00DA0C80" w:rsidP="00DA0C80">
      <w:pPr>
        <w:jc w:val="both"/>
        <w:rPr>
          <w:sz w:val="26"/>
          <w:szCs w:val="26"/>
        </w:rPr>
      </w:pPr>
    </w:p>
    <w:p w:rsidR="00A60578" w:rsidRPr="00F72329" w:rsidRDefault="00A60578" w:rsidP="00F72329">
      <w:pPr>
        <w:pStyle w:val="a3"/>
        <w:numPr>
          <w:ilvl w:val="0"/>
          <w:numId w:val="8"/>
        </w:numPr>
        <w:jc w:val="center"/>
        <w:rPr>
          <w:b/>
          <w:sz w:val="26"/>
          <w:szCs w:val="26"/>
        </w:rPr>
      </w:pPr>
      <w:r w:rsidRPr="00F72329">
        <w:rPr>
          <w:b/>
          <w:sz w:val="26"/>
          <w:szCs w:val="26"/>
        </w:rPr>
        <w:t>Доходы</w:t>
      </w:r>
    </w:p>
    <w:p w:rsidR="00F72329" w:rsidRPr="00F72329" w:rsidRDefault="00F72329" w:rsidP="00F72329">
      <w:pPr>
        <w:ind w:left="360"/>
        <w:rPr>
          <w:sz w:val="26"/>
          <w:szCs w:val="26"/>
        </w:rPr>
      </w:pP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1. В приложении 1 «Прогнозируемый общий объем доходов бюджета Нефтеюганского района на 2017 год» увеличена доходная часть бюджета c учетом межбюджетных трансфертов на сумму 35 680,57626</w:t>
      </w:r>
      <w:r w:rsidRPr="00EA5FD3">
        <w:rPr>
          <w:bCs/>
          <w:sz w:val="26"/>
          <w:szCs w:val="26"/>
        </w:rPr>
        <w:t xml:space="preserve"> тыс. рублей (в соответствии с Приложением)</w:t>
      </w:r>
      <w:r w:rsidRPr="00EA5FD3">
        <w:rPr>
          <w:sz w:val="26"/>
          <w:szCs w:val="26"/>
        </w:rPr>
        <w:t xml:space="preserve"> в том числе: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bCs/>
          <w:sz w:val="26"/>
          <w:szCs w:val="26"/>
        </w:rPr>
        <w:tab/>
        <w:t>-  за счет увеличения б</w:t>
      </w:r>
      <w:r w:rsidRPr="00EA5FD3">
        <w:rPr>
          <w:sz w:val="26"/>
          <w:szCs w:val="26"/>
        </w:rPr>
        <w:t xml:space="preserve">езвозмездных поступлений </w:t>
      </w:r>
      <w:r w:rsidRPr="00EA5FD3">
        <w:rPr>
          <w:bCs/>
          <w:sz w:val="26"/>
          <w:szCs w:val="26"/>
        </w:rPr>
        <w:t xml:space="preserve">всего на сумму 25 768,62950 </w:t>
      </w:r>
      <w:r w:rsidRPr="00EA5FD3">
        <w:rPr>
          <w:sz w:val="26"/>
          <w:szCs w:val="26"/>
        </w:rPr>
        <w:t xml:space="preserve">тыс. </w:t>
      </w:r>
      <w:r w:rsidRPr="00EA5FD3">
        <w:rPr>
          <w:bCs/>
          <w:sz w:val="26"/>
          <w:szCs w:val="26"/>
        </w:rPr>
        <w:t xml:space="preserve"> </w:t>
      </w:r>
      <w:r w:rsidRPr="00EA5FD3">
        <w:rPr>
          <w:sz w:val="26"/>
          <w:szCs w:val="26"/>
        </w:rPr>
        <w:t>рублей;</w:t>
      </w:r>
    </w:p>
    <w:p w:rsidR="00DA0C80" w:rsidRPr="00EA5FD3" w:rsidRDefault="00DA0C80" w:rsidP="00DA0C80">
      <w:pPr>
        <w:ind w:firstLine="708"/>
        <w:jc w:val="both"/>
        <w:rPr>
          <w:sz w:val="26"/>
          <w:szCs w:val="26"/>
        </w:rPr>
      </w:pPr>
      <w:r w:rsidRPr="00EA5FD3">
        <w:rPr>
          <w:bCs/>
          <w:sz w:val="26"/>
          <w:szCs w:val="26"/>
        </w:rPr>
        <w:t xml:space="preserve">- увеличения межбюджетных трансфертов, передаваемых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на сумму </w:t>
      </w:r>
      <w:r w:rsidRPr="00EA5FD3">
        <w:rPr>
          <w:sz w:val="26"/>
          <w:szCs w:val="26"/>
        </w:rPr>
        <w:t xml:space="preserve">9 911,94676 </w:t>
      </w:r>
      <w:r w:rsidRPr="00EA5FD3">
        <w:rPr>
          <w:bCs/>
          <w:sz w:val="26"/>
          <w:szCs w:val="26"/>
        </w:rPr>
        <w:t>тыс. рублей.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1.1. Безвозмездные поступления увеличены на общую сумму – 25 768,62950 тыс. рублей, в том числе: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1.1.1. Увеличены дотации на сумму 26 183,2 тыс. рублей на основании справки Департамента финансов ХМАО-Югры от 21.12.2017 года № 500/12/176 на поощрение за достижение наиболее высоких показателей качества организации и осуществления бюджетного процесса в муниципальных образованиях автономного округа;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1.1.2. Уменьшены субсидии на сумму – 275,5 тыс. рублей в том числе:</w:t>
      </w:r>
    </w:p>
    <w:p w:rsidR="00DA0C80" w:rsidRPr="00EA5FD3" w:rsidRDefault="00DA0C80" w:rsidP="00DA0C80">
      <w:pPr>
        <w:jc w:val="both"/>
        <w:rPr>
          <w:sz w:val="26"/>
          <w:szCs w:val="26"/>
          <w:u w:val="single"/>
        </w:rPr>
      </w:pPr>
      <w:r w:rsidRPr="00EA5FD3">
        <w:rPr>
          <w:sz w:val="26"/>
          <w:szCs w:val="26"/>
          <w:u w:val="single"/>
        </w:rPr>
        <w:t>Увеличены: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ХМАО-Югры от 27.11.2017 года № 500/11/35 на дополнительное финансовое обеспечение мероприятий по организации питания обучающихся на сумму 884,0 тыс. рублей;</w:t>
      </w:r>
    </w:p>
    <w:p w:rsidR="00DA0C80" w:rsidRPr="00EA5FD3" w:rsidRDefault="00DA0C80" w:rsidP="00DA0C80">
      <w:pPr>
        <w:jc w:val="both"/>
        <w:rPr>
          <w:sz w:val="26"/>
          <w:szCs w:val="26"/>
          <w:u w:val="single"/>
        </w:rPr>
      </w:pPr>
      <w:r w:rsidRPr="00EA5FD3">
        <w:rPr>
          <w:sz w:val="26"/>
          <w:szCs w:val="26"/>
          <w:u w:val="single"/>
        </w:rPr>
        <w:t>Уменьшены:</w:t>
      </w:r>
    </w:p>
    <w:p w:rsidR="00DA0C80" w:rsidRPr="00EA5FD3" w:rsidRDefault="00DA0C80" w:rsidP="00DA0C80">
      <w:pPr>
        <w:ind w:firstLine="28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от 11.12.2017 г. №500/16/39 на строительство объектов инженерной инфраструктуры на территориях, предназначенных для жилищного строительства на сумму – 521,6 тыс. рублей;</w:t>
      </w:r>
    </w:p>
    <w:p w:rsidR="00DA0C80" w:rsidRPr="00EA5FD3" w:rsidRDefault="00DA0C80" w:rsidP="00DA0C80">
      <w:pPr>
        <w:ind w:firstLine="28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от 11.12.2017 № 500/16/39 на строительство пожарных водоемов на сумму – 210,2 тыс. рублей;</w:t>
      </w:r>
    </w:p>
    <w:p w:rsidR="00DA0C80" w:rsidRPr="00EA5FD3" w:rsidRDefault="00DA0C80" w:rsidP="00DA0C80">
      <w:pPr>
        <w:ind w:firstLine="28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от 11.12.2017 № 500/16/24 на обеспечение функционирования и развития систем видеонаблюдения в сфере общественного порядка на сумму – 92,2 тыс. рублей;</w:t>
      </w:r>
    </w:p>
    <w:p w:rsidR="00DA0C80" w:rsidRPr="00EA5FD3" w:rsidRDefault="00DA0C80" w:rsidP="00DA0C80">
      <w:pPr>
        <w:ind w:firstLine="284"/>
        <w:jc w:val="both"/>
        <w:rPr>
          <w:sz w:val="26"/>
          <w:szCs w:val="26"/>
        </w:rPr>
      </w:pPr>
      <w:r w:rsidRPr="00EA5FD3">
        <w:rPr>
          <w:sz w:val="26"/>
          <w:szCs w:val="26"/>
        </w:rPr>
        <w:lastRenderedPageBreak/>
        <w:t xml:space="preserve">- на основании справки Департамента финансов ХМАО – Югры от 11.12.2017 № 500/16/24 на размещение систем </w:t>
      </w:r>
      <w:proofErr w:type="spellStart"/>
      <w:r w:rsidRPr="00EA5FD3">
        <w:rPr>
          <w:sz w:val="26"/>
          <w:szCs w:val="26"/>
        </w:rPr>
        <w:t>видеообзора</w:t>
      </w:r>
      <w:proofErr w:type="spellEnd"/>
      <w:r w:rsidRPr="00EA5FD3">
        <w:rPr>
          <w:sz w:val="26"/>
          <w:szCs w:val="26"/>
        </w:rPr>
        <w:t>, модернизацию, обеспечение функционирования систем видеонаблюдения с целью повышения безопасности дорожного движения на сумму – 335,5 тыс. рублей.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1.1.3. Уменьшены субвенции на сумму 112,8825 тыс. рублей, в том числе: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  <w:u w:val="single"/>
        </w:rPr>
      </w:pPr>
      <w:r w:rsidRPr="00EA5FD3">
        <w:rPr>
          <w:sz w:val="26"/>
          <w:szCs w:val="26"/>
          <w:u w:val="single"/>
        </w:rPr>
        <w:t>Увеличены: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 на основании справки Департамента финансов ХМАО-Югры № 500/11/87 от 23.11.2017г. на осуществление переданных органам государственной власти субъектов РФ в соответствии с п.1 ст.4 ФЗ от 15.11.1997 №143-ФЗ «Об актах гражданского состояния» на сумму 98,8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ХМАО-Югры № № 500/16/24 от 11.12.2017г. на поддержку животноводства, переработки и реализации продукции животноводства на сумму 9 271,2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- на основании справки Департамента финансов ХМАО-Югры № № 500/16/24 от 11.12.2017 г. на повышение эффективности использования и развитие ресурсного потенциала </w:t>
      </w:r>
      <w:proofErr w:type="spellStart"/>
      <w:r w:rsidRPr="00EA5FD3">
        <w:rPr>
          <w:sz w:val="26"/>
          <w:szCs w:val="26"/>
        </w:rPr>
        <w:t>рыбохозяйственного</w:t>
      </w:r>
      <w:proofErr w:type="spellEnd"/>
      <w:r w:rsidRPr="00EA5FD3">
        <w:rPr>
          <w:sz w:val="26"/>
          <w:szCs w:val="26"/>
        </w:rPr>
        <w:t xml:space="preserve"> комплекса на сумму 861,4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ХМАО-Югры № № 500/12/96 от 14.12.2017г. на реализацию государственной программы автономного округа «Развитие АПК и рынков сельскохозяйственной продукции, сырья и продовольствия в ХМАО-Югре в 2016-2020 годах» на сумму 2 437,1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ХМАО-Югры № № 500/12/13 от 06.12.2017 г.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на сумму 3 442,1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  <w:u w:val="single"/>
        </w:rPr>
      </w:pPr>
      <w:r w:rsidRPr="00EA5FD3">
        <w:rPr>
          <w:sz w:val="26"/>
          <w:szCs w:val="26"/>
          <w:u w:val="single"/>
        </w:rPr>
        <w:t>Уменьшены: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от 13.11.2017 №500/11/62 в рамках государственной программы ХМАО-Югры «Социально-экономическое развитие коренных малочисленных народов Севера ХМАО-Югры на 2016-2020годы» на сумму – 453,7025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№ 500/11/118 от 27.11.2017г. для обеспечения государственных гарантий на получение образования на сумму – 8 279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ХМАО-Югры №500/12/73 от 11.12.2017г. на обеспечение жильем отдельных граждан, установленных ФЗ от 12.01.1995г. №5-ФЗ «О ветеранах» и от 24.11.1995г. №181-</w:t>
      </w:r>
      <w:r w:rsidRPr="00EA5FD3">
        <w:rPr>
          <w:caps/>
          <w:sz w:val="26"/>
          <w:szCs w:val="26"/>
        </w:rPr>
        <w:t>Фз «О социальной защите в РФ»</w:t>
      </w:r>
      <w:r w:rsidRPr="00EA5FD3">
        <w:rPr>
          <w:sz w:val="26"/>
          <w:szCs w:val="26"/>
        </w:rPr>
        <w:t xml:space="preserve"> на сумму – 772,38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№500/16/24 от 11.12.2017г. на социальную поддержку отдельных категорий обучающихся в муниципальных общеобразовательных организациях на сумму – 560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№500/16/24 от 11.12.2017г. на организацию осуществления мероприятий по проведению дезинсекции и дератизации в ХМАО-Югре на сумму – 5 834,9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№500/16/24 от 11.12.2017г.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 на сумму – 18 тыс. рублей;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- на основании справки Департамента финансов ХМАО – Югры №500/16/39 от 11.12.2017г. на возмещение недополученных доходов организациям, осуществляющим реализацию электрической энергии населению на сумму – 305,5 тыс. рублей.</w:t>
      </w:r>
    </w:p>
    <w:p w:rsidR="00DA0C80" w:rsidRPr="00EA5FD3" w:rsidRDefault="00DA0C80" w:rsidP="00DA0C8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A5FD3">
        <w:rPr>
          <w:sz w:val="26"/>
          <w:szCs w:val="26"/>
        </w:rPr>
        <w:lastRenderedPageBreak/>
        <w:t>1.1.4. Уменьшены иные межбюджетные трансферты на сумму 26,188 тыс. рублей на основании справки Департамента социального развития ХМАО-Югры №287 от 20.11.2017г. на реализацию мероприятий по содействию трудоустройства граждан.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1.2. Изменения, не повлиявшие на общую сумму доходов бюджета за счет увеличения и одновременного уменьшения доходов на сумму 1 376,73490 тыс. рублей, на основании письма Департамента имущественных отношений от 25.12.2017г. №31-исх-5347,  в том числе:</w:t>
      </w:r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  <w:proofErr w:type="gramStart"/>
      <w:r w:rsidRPr="00EA5FD3">
        <w:rPr>
          <w:sz w:val="26"/>
          <w:szCs w:val="26"/>
        </w:rPr>
        <w:t>- снижение доходов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сумму – 1 376,7349 тыс. рублей и увеличение доходов от продажи квартир, находящихся в собственности муниципальных  районов на сумму 1 376,7349 тыс. рублей;</w:t>
      </w:r>
      <w:proofErr w:type="gramEnd"/>
    </w:p>
    <w:p w:rsidR="00DA0C80" w:rsidRPr="00EA5FD3" w:rsidRDefault="00DA0C80" w:rsidP="00DA0C80">
      <w:pPr>
        <w:ind w:firstLine="360"/>
        <w:jc w:val="both"/>
        <w:rPr>
          <w:sz w:val="26"/>
          <w:szCs w:val="26"/>
        </w:rPr>
      </w:pPr>
    </w:p>
    <w:p w:rsidR="00DA0C80" w:rsidRPr="00EA5FD3" w:rsidRDefault="00DA0C80" w:rsidP="00DA0C80">
      <w:pPr>
        <w:ind w:firstLine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Уточненная доходная часть бюджета муниципального района на 2017 год </w:t>
      </w:r>
      <w:r w:rsidRPr="00EA5FD3">
        <w:rPr>
          <w:sz w:val="26"/>
          <w:szCs w:val="26"/>
          <w:u w:val="single"/>
        </w:rPr>
        <w:t>без учета</w:t>
      </w:r>
      <w:r w:rsidRPr="00EA5FD3">
        <w:rPr>
          <w:sz w:val="26"/>
          <w:szCs w:val="26"/>
        </w:rPr>
        <w:t xml:space="preserve">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составила </w:t>
      </w:r>
      <w:r w:rsidRPr="00EA5FD3">
        <w:rPr>
          <w:bCs/>
          <w:sz w:val="26"/>
          <w:szCs w:val="26"/>
        </w:rPr>
        <w:t xml:space="preserve">4 409 598,44213 </w:t>
      </w:r>
      <w:r w:rsidRPr="00EA5FD3">
        <w:rPr>
          <w:sz w:val="26"/>
          <w:szCs w:val="26"/>
        </w:rPr>
        <w:t>тыс. рублей</w:t>
      </w:r>
      <w:r w:rsidRPr="00EA5FD3">
        <w:rPr>
          <w:bCs/>
          <w:sz w:val="26"/>
          <w:szCs w:val="26"/>
        </w:rPr>
        <w:t>.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bCs/>
          <w:sz w:val="26"/>
          <w:szCs w:val="26"/>
        </w:rPr>
        <w:tab/>
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составят </w:t>
      </w:r>
      <w:r w:rsidRPr="00EA5FD3">
        <w:rPr>
          <w:sz w:val="26"/>
          <w:szCs w:val="26"/>
        </w:rPr>
        <w:t xml:space="preserve">200 682,67217 </w:t>
      </w:r>
      <w:r w:rsidRPr="00EA5FD3">
        <w:rPr>
          <w:bCs/>
          <w:sz w:val="26"/>
          <w:szCs w:val="26"/>
        </w:rPr>
        <w:t>тыс. рублей.</w:t>
      </w:r>
    </w:p>
    <w:p w:rsidR="00DA0C80" w:rsidRDefault="00DA0C80" w:rsidP="00DA0C80">
      <w:pPr>
        <w:jc w:val="both"/>
        <w:rPr>
          <w:bCs/>
          <w:sz w:val="26"/>
          <w:szCs w:val="26"/>
        </w:rPr>
      </w:pPr>
      <w:r w:rsidRPr="00EA5FD3">
        <w:rPr>
          <w:bCs/>
          <w:sz w:val="26"/>
          <w:szCs w:val="26"/>
        </w:rPr>
        <w:tab/>
      </w:r>
      <w:r w:rsidRPr="00EA5FD3">
        <w:rPr>
          <w:sz w:val="26"/>
          <w:szCs w:val="26"/>
        </w:rPr>
        <w:t xml:space="preserve">Уточненная доходная часть бюджета муниципального района на 2017 год </w:t>
      </w:r>
      <w:r w:rsidRPr="00EA5FD3">
        <w:rPr>
          <w:sz w:val="26"/>
          <w:szCs w:val="26"/>
          <w:u w:val="single"/>
        </w:rPr>
        <w:t>c учетом</w:t>
      </w:r>
      <w:r w:rsidRPr="00EA5FD3">
        <w:rPr>
          <w:sz w:val="26"/>
          <w:szCs w:val="26"/>
        </w:rPr>
        <w:t xml:space="preserve">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</w:r>
      <w:r w:rsidRPr="00EA5FD3">
        <w:rPr>
          <w:bCs/>
          <w:sz w:val="26"/>
          <w:szCs w:val="26"/>
        </w:rPr>
        <w:t>составит 4 610 281,11430 тыс. рублей.</w:t>
      </w:r>
    </w:p>
    <w:p w:rsidR="00F72329" w:rsidRPr="00EA5FD3" w:rsidRDefault="00F72329" w:rsidP="00DA0C80">
      <w:pPr>
        <w:jc w:val="both"/>
        <w:rPr>
          <w:bCs/>
          <w:sz w:val="26"/>
          <w:szCs w:val="26"/>
        </w:rPr>
      </w:pPr>
    </w:p>
    <w:p w:rsidR="00DA0C80" w:rsidRPr="00F72329" w:rsidRDefault="00DA0C80" w:rsidP="00DA0C80">
      <w:pPr>
        <w:ind w:left="1080"/>
        <w:rPr>
          <w:b/>
          <w:bCs/>
          <w:sz w:val="26"/>
          <w:szCs w:val="26"/>
        </w:rPr>
      </w:pPr>
      <w:r w:rsidRPr="00F72329">
        <w:rPr>
          <w:b/>
          <w:bCs/>
          <w:sz w:val="26"/>
          <w:szCs w:val="26"/>
        </w:rPr>
        <w:t xml:space="preserve">                                               </w:t>
      </w:r>
      <w:r w:rsidRPr="00F72329">
        <w:rPr>
          <w:b/>
          <w:bCs/>
          <w:sz w:val="26"/>
          <w:szCs w:val="26"/>
          <w:lang w:val="en-US"/>
        </w:rPr>
        <w:t>II</w:t>
      </w:r>
      <w:r w:rsidRPr="00F72329">
        <w:rPr>
          <w:b/>
          <w:bCs/>
          <w:sz w:val="26"/>
          <w:szCs w:val="26"/>
        </w:rPr>
        <w:t xml:space="preserve"> Расходы</w:t>
      </w:r>
    </w:p>
    <w:p w:rsidR="00DA0C80" w:rsidRPr="00EA5FD3" w:rsidRDefault="00DA0C80" w:rsidP="00DA0C80">
      <w:pPr>
        <w:ind w:left="709" w:hanging="283"/>
        <w:jc w:val="both"/>
        <w:rPr>
          <w:sz w:val="26"/>
          <w:szCs w:val="26"/>
        </w:rPr>
      </w:pPr>
    </w:p>
    <w:p w:rsidR="00DA0C80" w:rsidRPr="00EA5FD3" w:rsidRDefault="00DA0C80" w:rsidP="00DA0C80">
      <w:pPr>
        <w:ind w:left="426" w:hanging="426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Расходная часть бюджета муниципального района увеличена  на общую  сумму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</w:t>
      </w:r>
      <w:r w:rsidRPr="00EA5FD3">
        <w:rPr>
          <w:sz w:val="26"/>
          <w:szCs w:val="26"/>
          <w:u w:val="single"/>
        </w:rPr>
        <w:t xml:space="preserve"> 35 680,57626 </w:t>
      </w:r>
      <w:r w:rsidRPr="00EA5FD3">
        <w:rPr>
          <w:sz w:val="26"/>
          <w:szCs w:val="26"/>
        </w:rPr>
        <w:t xml:space="preserve">тыс. рублей,   в том числе: </w:t>
      </w:r>
    </w:p>
    <w:p w:rsidR="00DA0C80" w:rsidRPr="00EA5FD3" w:rsidRDefault="00DA0C80" w:rsidP="00DA0C80">
      <w:pPr>
        <w:ind w:left="360" w:firstLine="348"/>
        <w:jc w:val="both"/>
        <w:rPr>
          <w:sz w:val="26"/>
          <w:szCs w:val="26"/>
        </w:rPr>
      </w:pPr>
    </w:p>
    <w:p w:rsidR="00DA0C80" w:rsidRPr="00EA5FD3" w:rsidRDefault="00DA0C80" w:rsidP="00DA0C80">
      <w:pPr>
        <w:numPr>
          <w:ilvl w:val="0"/>
          <w:numId w:val="1"/>
        </w:numPr>
        <w:tabs>
          <w:tab w:val="left" w:pos="-567"/>
          <w:tab w:val="left" w:pos="142"/>
        </w:tabs>
        <w:ind w:left="426" w:hanging="426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Межбюджетные трансферты от Департамента финансов ХМАО-Югры (субвенции, субсидии, иные  межбюджетные трансферты) –  увеличены  </w:t>
      </w:r>
      <w:proofErr w:type="gramStart"/>
      <w:r w:rsidRPr="00EA5FD3">
        <w:rPr>
          <w:sz w:val="26"/>
          <w:szCs w:val="26"/>
        </w:rPr>
        <w:t>на</w:t>
      </w:r>
      <w:proofErr w:type="gramEnd"/>
      <w:r w:rsidRPr="00EA5FD3">
        <w:rPr>
          <w:sz w:val="26"/>
          <w:szCs w:val="26"/>
        </w:rPr>
        <w:t xml:space="preserve"> </w:t>
      </w:r>
    </w:p>
    <w:p w:rsidR="00DA0C80" w:rsidRPr="00EA5FD3" w:rsidRDefault="00DA0C80" w:rsidP="00DA0C80">
      <w:pPr>
        <w:tabs>
          <w:tab w:val="left" w:pos="-567"/>
          <w:tab w:val="left" w:pos="142"/>
        </w:tabs>
        <w:ind w:left="426"/>
        <w:jc w:val="both"/>
        <w:rPr>
          <w:sz w:val="26"/>
          <w:szCs w:val="26"/>
        </w:rPr>
      </w:pPr>
      <w:r w:rsidRPr="00EA5FD3">
        <w:rPr>
          <w:sz w:val="26"/>
          <w:szCs w:val="26"/>
          <w:u w:val="single"/>
        </w:rPr>
        <w:t>25 768,62950</w:t>
      </w:r>
      <w:r w:rsidRPr="00EA5FD3">
        <w:rPr>
          <w:sz w:val="26"/>
          <w:szCs w:val="26"/>
        </w:rPr>
        <w:t xml:space="preserve"> тыс. рублей. </w:t>
      </w:r>
    </w:p>
    <w:p w:rsidR="00DA0C80" w:rsidRPr="00EA5FD3" w:rsidRDefault="00DA0C80" w:rsidP="00DA0C80">
      <w:pPr>
        <w:tabs>
          <w:tab w:val="left" w:pos="-567"/>
          <w:tab w:val="left" w:pos="540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Увеличены субсидии на сумму    </w:t>
      </w:r>
      <w:r w:rsidRPr="00EA5FD3">
        <w:rPr>
          <w:sz w:val="26"/>
          <w:szCs w:val="26"/>
          <w:u w:val="single"/>
        </w:rPr>
        <w:t>884,0</w:t>
      </w:r>
      <w:r w:rsidRPr="00EA5FD3">
        <w:rPr>
          <w:sz w:val="26"/>
          <w:szCs w:val="26"/>
        </w:rPr>
        <w:t xml:space="preserve">  тыс. рублей, в том числе:</w:t>
      </w:r>
    </w:p>
    <w:p w:rsidR="00DA0C80" w:rsidRPr="00EA5FD3" w:rsidRDefault="00DA0C80" w:rsidP="00DA0C80">
      <w:pPr>
        <w:numPr>
          <w:ilvl w:val="0"/>
          <w:numId w:val="4"/>
        </w:numPr>
        <w:tabs>
          <w:tab w:val="left" w:pos="-567"/>
        </w:tabs>
        <w:ind w:hanging="29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884,0 тыс. рублей субсидии на дополнительное финансовое обеспечение мероприятий по организации питания обучающихся  </w:t>
      </w:r>
    </w:p>
    <w:p w:rsidR="00DA0C80" w:rsidRPr="00EA5FD3" w:rsidRDefault="00DA0C80" w:rsidP="00DA0C80">
      <w:pPr>
        <w:tabs>
          <w:tab w:val="left" w:pos="-567"/>
        </w:tabs>
        <w:ind w:left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Уменьшены субсидии на сумму </w:t>
      </w:r>
      <w:r w:rsidRPr="00EA5FD3">
        <w:rPr>
          <w:sz w:val="26"/>
          <w:szCs w:val="26"/>
          <w:u w:val="single"/>
        </w:rPr>
        <w:t>1 159,5</w:t>
      </w:r>
      <w:r w:rsidRPr="00EA5FD3">
        <w:rPr>
          <w:sz w:val="26"/>
          <w:szCs w:val="26"/>
        </w:rPr>
        <w:t xml:space="preserve">  тыс. рублей, в том числе:</w:t>
      </w:r>
    </w:p>
    <w:p w:rsidR="00DA0C80" w:rsidRPr="00EA5FD3" w:rsidRDefault="00DA0C80" w:rsidP="00DA0C80">
      <w:pPr>
        <w:numPr>
          <w:ilvl w:val="0"/>
          <w:numId w:val="3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210,2 тыс. рублей субсидии на строительство пожарных водоемов </w:t>
      </w:r>
    </w:p>
    <w:p w:rsidR="00DA0C80" w:rsidRPr="00EA5FD3" w:rsidRDefault="00DA0C80" w:rsidP="00DA0C80">
      <w:pPr>
        <w:numPr>
          <w:ilvl w:val="0"/>
          <w:numId w:val="3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521,6 тыс. рублей субсидии на проектирование и строительство  объектов инженерной инфраструктуры на территориях, предназначенных для жилищного строительства </w:t>
      </w:r>
    </w:p>
    <w:p w:rsidR="00DA0C80" w:rsidRPr="00EA5FD3" w:rsidRDefault="00DA0C80" w:rsidP="00DA0C80">
      <w:pPr>
        <w:numPr>
          <w:ilvl w:val="0"/>
          <w:numId w:val="3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92,2 тыс. рублей субсидии на обеспечение функционирования и развития систем видеонаблюдения в сфере общественного порядка </w:t>
      </w:r>
    </w:p>
    <w:p w:rsidR="00DA0C80" w:rsidRPr="00EA5FD3" w:rsidRDefault="00DA0C80" w:rsidP="00DA0C80">
      <w:pPr>
        <w:numPr>
          <w:ilvl w:val="0"/>
          <w:numId w:val="3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lastRenderedPageBreak/>
        <w:t xml:space="preserve">335,5 тыс. рублей субсидии на размещение систем </w:t>
      </w:r>
      <w:proofErr w:type="spellStart"/>
      <w:r w:rsidRPr="00EA5FD3">
        <w:rPr>
          <w:sz w:val="26"/>
          <w:szCs w:val="26"/>
        </w:rPr>
        <w:t>видеообзора</w:t>
      </w:r>
      <w:proofErr w:type="spellEnd"/>
      <w:r w:rsidRPr="00EA5FD3">
        <w:rPr>
          <w:sz w:val="26"/>
          <w:szCs w:val="26"/>
        </w:rPr>
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</w:r>
    </w:p>
    <w:p w:rsidR="00DA0C80" w:rsidRPr="00EA5FD3" w:rsidRDefault="00DA0C80" w:rsidP="00DA0C80">
      <w:pPr>
        <w:tabs>
          <w:tab w:val="left" w:pos="-567"/>
        </w:tabs>
        <w:ind w:left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Увеличены субвенции на сумму  </w:t>
      </w:r>
      <w:r w:rsidRPr="00EA5FD3">
        <w:rPr>
          <w:sz w:val="26"/>
          <w:szCs w:val="26"/>
          <w:u w:val="single"/>
        </w:rPr>
        <w:t>16 110,6</w:t>
      </w:r>
      <w:r w:rsidRPr="00EA5FD3">
        <w:rPr>
          <w:sz w:val="26"/>
          <w:szCs w:val="26"/>
        </w:rPr>
        <w:t xml:space="preserve"> тыс. рублей, в том числе:</w:t>
      </w:r>
    </w:p>
    <w:p w:rsidR="00DA0C80" w:rsidRPr="00EA5FD3" w:rsidRDefault="00DA0C80" w:rsidP="00DA0C80">
      <w:pPr>
        <w:numPr>
          <w:ilvl w:val="0"/>
          <w:numId w:val="5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3 442,1 тыс. рублей 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DA0C80" w:rsidRPr="00EA5FD3" w:rsidRDefault="00DA0C80" w:rsidP="00DA0C80">
      <w:pPr>
        <w:numPr>
          <w:ilvl w:val="0"/>
          <w:numId w:val="5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9 271,2 тыс. рублей субвенции на поддержку животноводства, переработки и реализации продукции животноводства</w:t>
      </w:r>
    </w:p>
    <w:p w:rsidR="00DA0C80" w:rsidRPr="00EA5FD3" w:rsidRDefault="00DA0C80" w:rsidP="00DA0C80">
      <w:pPr>
        <w:numPr>
          <w:ilvl w:val="0"/>
          <w:numId w:val="5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2 361,5 тыс. рублей субвенции на повышение эффективности использования и развития ресурсного потенциала </w:t>
      </w:r>
      <w:proofErr w:type="spellStart"/>
      <w:r w:rsidRPr="00EA5FD3">
        <w:rPr>
          <w:sz w:val="26"/>
          <w:szCs w:val="26"/>
        </w:rPr>
        <w:t>рыбохозяйственного</w:t>
      </w:r>
      <w:proofErr w:type="spellEnd"/>
      <w:r w:rsidRPr="00EA5FD3">
        <w:rPr>
          <w:sz w:val="26"/>
          <w:szCs w:val="26"/>
        </w:rPr>
        <w:t xml:space="preserve"> комплекса</w:t>
      </w:r>
    </w:p>
    <w:p w:rsidR="00DA0C80" w:rsidRPr="00EA5FD3" w:rsidRDefault="00DA0C80" w:rsidP="00DA0C80">
      <w:pPr>
        <w:numPr>
          <w:ilvl w:val="0"/>
          <w:numId w:val="5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937,0 тыс. рублей субвенции на развитие системы заготовки и переработки дикоросов</w:t>
      </w:r>
    </w:p>
    <w:p w:rsidR="00DA0C80" w:rsidRPr="00EA5FD3" w:rsidRDefault="00DA0C80" w:rsidP="00DA0C80">
      <w:pPr>
        <w:numPr>
          <w:ilvl w:val="0"/>
          <w:numId w:val="5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98,8 тыс. рублей </w:t>
      </w:r>
      <w:proofErr w:type="gramStart"/>
      <w:r w:rsidRPr="00EA5FD3">
        <w:rPr>
          <w:sz w:val="26"/>
          <w:szCs w:val="26"/>
        </w:rPr>
        <w:t>субвенции</w:t>
      </w:r>
      <w:proofErr w:type="gramEnd"/>
      <w:r w:rsidRPr="00EA5FD3">
        <w:rPr>
          <w:sz w:val="26"/>
          <w:szCs w:val="26"/>
        </w:rPr>
        <w:t xml:space="preserve">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</w:r>
    </w:p>
    <w:p w:rsidR="00DA0C80" w:rsidRPr="00EA5FD3" w:rsidRDefault="00DA0C80" w:rsidP="00DA0C80">
      <w:pPr>
        <w:tabs>
          <w:tab w:val="left" w:pos="-567"/>
        </w:tabs>
        <w:ind w:left="36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Уменьшены субвенции на сумму </w:t>
      </w:r>
      <w:r w:rsidRPr="00EA5FD3">
        <w:rPr>
          <w:sz w:val="26"/>
          <w:szCs w:val="26"/>
          <w:u w:val="single"/>
        </w:rPr>
        <w:t>16 223,4825</w:t>
      </w:r>
      <w:r w:rsidRPr="00EA5FD3">
        <w:rPr>
          <w:sz w:val="26"/>
          <w:szCs w:val="26"/>
        </w:rPr>
        <w:t xml:space="preserve">   тыс. рублей, в том числе: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proofErr w:type="gramStart"/>
      <w:r w:rsidRPr="00EA5FD3">
        <w:rPr>
          <w:sz w:val="26"/>
          <w:szCs w:val="26"/>
        </w:rPr>
        <w:t>453,7025 тыс. рублей 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</w:r>
      <w:proofErr w:type="gramEnd"/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8 279,0 тыс. рублей субвенции для обеспечения государственных гарантий на получение образования и </w:t>
      </w:r>
      <w:proofErr w:type="gramStart"/>
      <w:r w:rsidRPr="00EA5FD3">
        <w:rPr>
          <w:sz w:val="26"/>
          <w:szCs w:val="26"/>
        </w:rPr>
        <w:t>осуществления</w:t>
      </w:r>
      <w:proofErr w:type="gramEnd"/>
      <w:r w:rsidRPr="00EA5FD3">
        <w:rPr>
          <w:sz w:val="26"/>
          <w:szCs w:val="26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772,38 тыс. рублей 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305,5 тыс. рублей субсидии на размещение систем </w:t>
      </w:r>
      <w:proofErr w:type="spellStart"/>
      <w:r w:rsidRPr="00EA5FD3">
        <w:rPr>
          <w:sz w:val="26"/>
          <w:szCs w:val="26"/>
        </w:rPr>
        <w:t>видеообзора</w:t>
      </w:r>
      <w:proofErr w:type="spellEnd"/>
      <w:r w:rsidRPr="00EA5FD3">
        <w:rPr>
          <w:sz w:val="26"/>
          <w:szCs w:val="26"/>
        </w:rPr>
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18,0 тыс. рублей  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560,0 тыс. рублей </w:t>
      </w:r>
      <w:proofErr w:type="gramStart"/>
      <w:r w:rsidRPr="00EA5FD3">
        <w:rPr>
          <w:sz w:val="26"/>
          <w:szCs w:val="26"/>
        </w:rPr>
        <w:t>субвенции</w:t>
      </w:r>
      <w:proofErr w:type="gramEnd"/>
      <w:r w:rsidRPr="00EA5FD3">
        <w:rPr>
          <w:sz w:val="26"/>
          <w:szCs w:val="26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</w:t>
      </w:r>
      <w:r w:rsidRPr="00EA5FD3">
        <w:rPr>
          <w:sz w:val="26"/>
          <w:szCs w:val="26"/>
        </w:rPr>
        <w:lastRenderedPageBreak/>
        <w:t>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5 834,9 тыс. рублей субвенции на организацию осуществления мероприятий  по проведению дезинсекции и дератизации </w:t>
      </w:r>
      <w:proofErr w:type="gramStart"/>
      <w:r w:rsidRPr="00EA5FD3">
        <w:rPr>
          <w:sz w:val="26"/>
          <w:szCs w:val="26"/>
        </w:rPr>
        <w:t>в</w:t>
      </w:r>
      <w:proofErr w:type="gramEnd"/>
      <w:r w:rsidRPr="00EA5FD3">
        <w:rPr>
          <w:sz w:val="26"/>
          <w:szCs w:val="26"/>
        </w:rPr>
        <w:t xml:space="preserve"> </w:t>
      </w:r>
      <w:proofErr w:type="gramStart"/>
      <w:r w:rsidRPr="00EA5FD3">
        <w:rPr>
          <w:sz w:val="26"/>
          <w:szCs w:val="26"/>
        </w:rPr>
        <w:t>Ханты-Мансийском</w:t>
      </w:r>
      <w:proofErr w:type="gramEnd"/>
      <w:r w:rsidRPr="00EA5FD3">
        <w:rPr>
          <w:sz w:val="26"/>
          <w:szCs w:val="26"/>
        </w:rPr>
        <w:t xml:space="preserve"> автономном округе-Югре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Уменьшены иные межбюджетные трансферты на сумму </w:t>
      </w:r>
      <w:r w:rsidRPr="00EA5FD3">
        <w:rPr>
          <w:sz w:val="26"/>
          <w:szCs w:val="26"/>
          <w:u w:val="single"/>
        </w:rPr>
        <w:t>26,188</w:t>
      </w:r>
      <w:r w:rsidRPr="00EA5FD3">
        <w:rPr>
          <w:sz w:val="26"/>
          <w:szCs w:val="26"/>
        </w:rPr>
        <w:t xml:space="preserve"> тыс. рублей, в том числе:</w:t>
      </w:r>
    </w:p>
    <w:p w:rsidR="00DA0C80" w:rsidRPr="00EA5FD3" w:rsidRDefault="00DA0C80" w:rsidP="00DA0C80">
      <w:pPr>
        <w:numPr>
          <w:ilvl w:val="0"/>
          <w:numId w:val="6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26,188 тыс. рублей иные межбюджетные трансферты на реализацию мероприятий по содействию трудоустройству граждан</w:t>
      </w:r>
    </w:p>
    <w:p w:rsidR="00DA0C80" w:rsidRPr="00EA5FD3" w:rsidRDefault="00DA0C80" w:rsidP="00DA0C80">
      <w:pPr>
        <w:tabs>
          <w:tab w:val="left" w:pos="-567"/>
        </w:tabs>
        <w:ind w:left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720" w:hanging="720"/>
        <w:jc w:val="both"/>
        <w:rPr>
          <w:sz w:val="26"/>
          <w:szCs w:val="26"/>
          <w:u w:val="single"/>
        </w:rPr>
      </w:pPr>
    </w:p>
    <w:p w:rsidR="00DA0C80" w:rsidRPr="00EA5FD3" w:rsidRDefault="00DA0C80" w:rsidP="00DA0C80">
      <w:pPr>
        <w:tabs>
          <w:tab w:val="left" w:pos="-567"/>
        </w:tabs>
        <w:ind w:left="709" w:hanging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Увеличены дотации на сумму    26 183,2 тыс. рублей дотация на поощрение за достижение наиболее высоких показателей качества организации и осуществления бюджетного процесса в муниципальных образованиях автономного округа</w:t>
      </w:r>
    </w:p>
    <w:p w:rsidR="00DA0C80" w:rsidRPr="00EA5FD3" w:rsidRDefault="00DA0C80" w:rsidP="00DA0C80">
      <w:pPr>
        <w:tabs>
          <w:tab w:val="left" w:pos="-567"/>
        </w:tabs>
        <w:ind w:left="709" w:hanging="709"/>
        <w:jc w:val="both"/>
        <w:rPr>
          <w:sz w:val="26"/>
          <w:szCs w:val="26"/>
        </w:rPr>
      </w:pPr>
    </w:p>
    <w:p w:rsidR="00DA0C80" w:rsidRPr="00EA5FD3" w:rsidRDefault="00DA0C80" w:rsidP="00DA0C80">
      <w:pPr>
        <w:numPr>
          <w:ilvl w:val="0"/>
          <w:numId w:val="1"/>
        </w:num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Направление резервного фонда в сумме </w:t>
      </w:r>
      <w:r w:rsidRPr="00EA5FD3">
        <w:rPr>
          <w:sz w:val="26"/>
          <w:szCs w:val="26"/>
          <w:u w:val="single"/>
        </w:rPr>
        <w:t>40,0</w:t>
      </w:r>
      <w:r w:rsidRPr="00EA5FD3">
        <w:rPr>
          <w:sz w:val="26"/>
          <w:szCs w:val="26"/>
        </w:rPr>
        <w:t xml:space="preserve"> тыс. рублей, в том числе:</w:t>
      </w:r>
    </w:p>
    <w:p w:rsidR="00DA0C80" w:rsidRPr="00EA5FD3" w:rsidRDefault="00DA0C80" w:rsidP="00DA0C80">
      <w:pPr>
        <w:numPr>
          <w:ilvl w:val="0"/>
          <w:numId w:val="2"/>
        </w:numPr>
        <w:jc w:val="both"/>
        <w:rPr>
          <w:sz w:val="26"/>
          <w:szCs w:val="26"/>
        </w:rPr>
      </w:pPr>
      <w:r w:rsidRPr="00EA5FD3">
        <w:rPr>
          <w:sz w:val="26"/>
          <w:szCs w:val="26"/>
        </w:rPr>
        <w:t>на оплату проезда к месту получения гемодиализа и обратно в сумме 40,0 тыс. рублей распоряжение администрации Нефтеюганского района от 15.12.2017г. № 650-ра.</w:t>
      </w:r>
    </w:p>
    <w:p w:rsidR="00DA0C80" w:rsidRPr="00EA5FD3" w:rsidRDefault="00DA0C80" w:rsidP="00DA0C80">
      <w:pPr>
        <w:ind w:firstLine="72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>Остаток резервного фонда 5 740,0 тыс. руб.  Первоначально резервный фонд был запланирован в сумме 6 600 тыс. руб., израсходовано 860,0 тыс. руб.</w:t>
      </w:r>
    </w:p>
    <w:p w:rsidR="00DA0C80" w:rsidRPr="00EA5FD3" w:rsidRDefault="00DA0C80" w:rsidP="00DA0C80">
      <w:pPr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EA5FD3">
        <w:rPr>
          <w:sz w:val="26"/>
          <w:szCs w:val="26"/>
        </w:rPr>
        <w:t>Перераспределение и увеличение (уменьшение) бюджетных ассигнований в рамках муниципальных и ведомственных целевых программ;  по письмам внутри главных распорядителей бюджетных средств; по письмам между  главными распорядителями бюджетных средств; в рамках непрограммных мероприятий.</w:t>
      </w:r>
    </w:p>
    <w:p w:rsidR="00DA0C80" w:rsidRPr="00EA5FD3" w:rsidRDefault="00DA0C80" w:rsidP="00DA0C80">
      <w:pPr>
        <w:ind w:left="360"/>
        <w:rPr>
          <w:sz w:val="26"/>
          <w:szCs w:val="26"/>
        </w:rPr>
      </w:pP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Расходная часть бюджета муниципального района на 2017 год составила 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</w:t>
      </w:r>
      <w:r w:rsidRPr="00EA5FD3">
        <w:rPr>
          <w:sz w:val="26"/>
          <w:szCs w:val="26"/>
          <w:u w:val="single"/>
        </w:rPr>
        <w:t xml:space="preserve">5 724 177,14090 </w:t>
      </w:r>
      <w:r w:rsidRPr="00EA5FD3">
        <w:rPr>
          <w:bCs/>
          <w:sz w:val="26"/>
          <w:szCs w:val="26"/>
        </w:rPr>
        <w:t>тыс. рублей</w:t>
      </w:r>
      <w:r w:rsidRPr="00EA5FD3">
        <w:rPr>
          <w:sz w:val="26"/>
          <w:szCs w:val="26"/>
        </w:rPr>
        <w:t xml:space="preserve">.  Дефицит составил  на 2017 год </w:t>
      </w:r>
      <w:r w:rsidRPr="00EA5FD3">
        <w:rPr>
          <w:sz w:val="26"/>
          <w:szCs w:val="26"/>
          <w:u w:val="single"/>
        </w:rPr>
        <w:t>1 113 896,02660</w:t>
      </w:r>
      <w:r w:rsidRPr="00EA5FD3">
        <w:rPr>
          <w:sz w:val="26"/>
          <w:szCs w:val="26"/>
        </w:rPr>
        <w:t xml:space="preserve"> тыс. рублей.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</w:p>
    <w:p w:rsidR="00DA0C80" w:rsidRPr="00EA5FD3" w:rsidRDefault="00DA0C80" w:rsidP="00DA0C80">
      <w:pPr>
        <w:jc w:val="both"/>
        <w:rPr>
          <w:sz w:val="26"/>
          <w:szCs w:val="26"/>
        </w:rPr>
      </w:pPr>
    </w:p>
    <w:p w:rsidR="00DA0C80" w:rsidRPr="00EA5FD3" w:rsidRDefault="00DA0C80" w:rsidP="00DA0C80">
      <w:pPr>
        <w:numPr>
          <w:ilvl w:val="0"/>
          <w:numId w:val="1"/>
        </w:num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bCs/>
          <w:sz w:val="26"/>
          <w:szCs w:val="26"/>
        </w:rPr>
        <w:t xml:space="preserve">Межбюджетные трансферты, передаваемые бюджету муниципального   района из бюджетов поселений на осуществление части полномочий по решению вопросов местного значения в соответствии с заключенными соглашениями уточнены на сумму 9 911,94676 тыс. рублей и составили  всего </w:t>
      </w:r>
      <w:r w:rsidRPr="00EA5FD3">
        <w:rPr>
          <w:bCs/>
          <w:sz w:val="26"/>
          <w:szCs w:val="26"/>
          <w:u w:val="single"/>
        </w:rPr>
        <w:t>200 682,67217</w:t>
      </w:r>
      <w:r w:rsidRPr="00EA5FD3">
        <w:rPr>
          <w:bCs/>
          <w:sz w:val="26"/>
          <w:szCs w:val="26"/>
        </w:rPr>
        <w:t xml:space="preserve"> тыс. рублей, из них: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426"/>
        <w:jc w:val="both"/>
        <w:rPr>
          <w:bCs/>
          <w:sz w:val="26"/>
          <w:szCs w:val="26"/>
        </w:rPr>
      </w:pPr>
      <w:r w:rsidRPr="00EA5FD3">
        <w:rPr>
          <w:bCs/>
          <w:sz w:val="26"/>
          <w:szCs w:val="26"/>
        </w:rPr>
        <w:t>Уточнено на сумму 9 911,94676 тыс. рублей, в том числе:</w:t>
      </w:r>
    </w:p>
    <w:p w:rsidR="00DA0C80" w:rsidRPr="00EA5FD3" w:rsidRDefault="00DA0C80" w:rsidP="00DA0C80">
      <w:pPr>
        <w:tabs>
          <w:tab w:val="left" w:pos="-567"/>
        </w:tabs>
        <w:ind w:left="426"/>
        <w:jc w:val="both"/>
        <w:rPr>
          <w:bCs/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426"/>
        <w:jc w:val="both"/>
        <w:rPr>
          <w:bCs/>
          <w:sz w:val="26"/>
          <w:szCs w:val="26"/>
        </w:rPr>
      </w:pPr>
      <w:r w:rsidRPr="00EA5FD3">
        <w:rPr>
          <w:bCs/>
          <w:sz w:val="26"/>
          <w:szCs w:val="26"/>
        </w:rPr>
        <w:t>Увеличено на сумму 10 970,42500 тыс. рублей, из них:</w:t>
      </w:r>
    </w:p>
    <w:p w:rsidR="00DA0C80" w:rsidRPr="00EA5FD3" w:rsidRDefault="00DA0C80" w:rsidP="00DA0C80">
      <w:pPr>
        <w:tabs>
          <w:tab w:val="left" w:pos="-567"/>
        </w:tabs>
        <w:jc w:val="both"/>
        <w:rPr>
          <w:bCs/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426"/>
        <w:jc w:val="both"/>
        <w:rPr>
          <w:bCs/>
          <w:sz w:val="26"/>
          <w:szCs w:val="26"/>
        </w:rPr>
      </w:pPr>
      <w:r w:rsidRPr="00EA5FD3">
        <w:rPr>
          <w:bCs/>
          <w:sz w:val="26"/>
          <w:szCs w:val="26"/>
        </w:rPr>
        <w:t>- 10 970,42500 тыс. рублей Департаменту культуры и спорта, из них:</w:t>
      </w:r>
    </w:p>
    <w:p w:rsidR="00DA0C80" w:rsidRPr="00EA5FD3" w:rsidRDefault="00DA0C80" w:rsidP="00DA0C80">
      <w:pPr>
        <w:tabs>
          <w:tab w:val="left" w:pos="-567"/>
        </w:tabs>
        <w:ind w:left="426"/>
        <w:jc w:val="both"/>
        <w:rPr>
          <w:bCs/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lastRenderedPageBreak/>
        <w:tab/>
        <w:t>649,12500 тыс. рублей на организацию библиотечного обслуживания населения, комплектование и обеспечение сохранности библиотечных фондов библиотек поселения, в соответствии с подписанным регламентом с уполномоченным органом администрации Нефтеюганского района, в том числе: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57,37000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Каркатеевы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94,64000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Куть-Ях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251,39000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Сингапай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122,46500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123,26000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>. Сентябрьский.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>- 6 314,67500 тыс. рублей на создание условий для организации досуга и обеспечения жителей поселения услугами организаций культуры в соответствии с подписанным регламентом с уполномоченным органом администрации Нефтеюганского района, в том числе: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 xml:space="preserve">811,41000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Каркатеевы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1 322,28000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Куть-Ях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1 188,99000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Сингапай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1 023,51500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385,92000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Усть-Юган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1 436,04000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>. Сентябрьский;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146,52000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Салым</w:t>
      </w:r>
      <w:proofErr w:type="spellEnd"/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</w:t>
      </w: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>- 3 316,37500 тыс. рублей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поселения, в соответствии с подписанным регламентом с уполномоченным органом администрации Нефтеюганского района, в том числе:</w:t>
      </w: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 xml:space="preserve">  47,43000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Каркатеевы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2 000,99000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Куть-Ях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567,17000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Сингапай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53,34500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647,44000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>. Сентябрьский.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>- 690,25000 тыс. рублей 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поселении, в соответствии с подписанным регламентом с уполномоченным органом администрации Нефтеюганского района, в том числе:</w:t>
      </w: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 xml:space="preserve">48,87000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Каркатеевы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305,89000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Куть-Ях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111,27000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Сингапай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134,06000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90,16000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>. Сентябрьский.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>Уменьшено на сумму 1 058,47824 тыс. рублей, в том числе: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- 848,27824 тыс. рублей в Департаменте культуры, из них: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lastRenderedPageBreak/>
        <w:t xml:space="preserve">        - 18,00000 тыс. рублей на организацию библиотечного обслуживания населения, комплектование и обеспечение сохранности библиотечных фондов библиотек поселения, в соответствии с подписанным регламентом с уполномоченным органом администрации Нефтеюганского района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- 283,75824 тыс. рублей  на создание условий для организации досуга и обеспечения жителей поселения услугами организаций культуры в соответствии с подписанным регламентом с уполномоченным органом администрации Нефтеюганского района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  <w:tab w:val="left" w:pos="426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- 546,52000 тыс. рублей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поселения, в соответствии с подписанным регламентом с уполномоченным органом администрации Нефтеюганского района, в том числе: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- 146,52000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Салым</w:t>
      </w:r>
      <w:proofErr w:type="spellEnd"/>
      <w:r w:rsidRPr="00EA5FD3">
        <w:rPr>
          <w:sz w:val="26"/>
          <w:szCs w:val="26"/>
        </w:rPr>
        <w:t xml:space="preserve"> (перераспределено на полномочие в сфере культуры);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    - 400,00000 тыс. рублей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  <w:tab w:val="left" w:pos="567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   </w:t>
      </w:r>
      <w:proofErr w:type="gramStart"/>
      <w:r w:rsidRPr="00EA5FD3">
        <w:rPr>
          <w:sz w:val="26"/>
          <w:szCs w:val="26"/>
        </w:rPr>
        <w:t xml:space="preserve">- 210,20000 тыс. рублей в УКС и ЖКК НР на обеспечение первичных мер пожарной безопасности в границах населенных пунктов за счет средств окружного бюджета (организация строительства комплекса сооружений противопожарного  запаса воды в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>.</w:t>
      </w:r>
      <w:proofErr w:type="gramEnd"/>
      <w:r w:rsidRPr="00EA5FD3">
        <w:rPr>
          <w:sz w:val="26"/>
          <w:szCs w:val="26"/>
        </w:rPr>
        <w:t xml:space="preserve"> </w:t>
      </w:r>
      <w:proofErr w:type="spellStart"/>
      <w:proofErr w:type="gramStart"/>
      <w:r w:rsidRPr="00EA5FD3">
        <w:rPr>
          <w:sz w:val="26"/>
          <w:szCs w:val="26"/>
        </w:rPr>
        <w:t>Салым</w:t>
      </w:r>
      <w:proofErr w:type="spellEnd"/>
      <w:r w:rsidRPr="00EA5FD3">
        <w:rPr>
          <w:sz w:val="26"/>
          <w:szCs w:val="26"/>
        </w:rPr>
        <w:t xml:space="preserve"> в связи с уменьшением плановых назначений на основании Справки об изменении показателей сводной бюджетной росписи расходов на 2017 год и на плановый период 2018 и 2019 годов Департамента финансов автономного округа № 500/16/39 от 11.12.2017).</w:t>
      </w:r>
      <w:r w:rsidRPr="00EA5FD3">
        <w:rPr>
          <w:sz w:val="26"/>
          <w:szCs w:val="26"/>
        </w:rPr>
        <w:tab/>
      </w:r>
      <w:proofErr w:type="gramEnd"/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-567"/>
        </w:tabs>
        <w:jc w:val="both"/>
        <w:rPr>
          <w:sz w:val="26"/>
          <w:szCs w:val="26"/>
        </w:rPr>
      </w:pPr>
    </w:p>
    <w:p w:rsidR="00DA0C80" w:rsidRPr="00F72329" w:rsidRDefault="00DA0C80" w:rsidP="00DA0C80">
      <w:pPr>
        <w:jc w:val="center"/>
        <w:rPr>
          <w:b/>
          <w:sz w:val="26"/>
          <w:szCs w:val="26"/>
        </w:rPr>
      </w:pPr>
      <w:bookmarkStart w:id="0" w:name="_GoBack"/>
      <w:r w:rsidRPr="00F72329">
        <w:rPr>
          <w:b/>
          <w:sz w:val="26"/>
          <w:szCs w:val="26"/>
        </w:rPr>
        <w:t>III. Межбюджетные трансферты поселениям на 2017 год.</w:t>
      </w:r>
    </w:p>
    <w:bookmarkEnd w:id="0"/>
    <w:p w:rsidR="00DA0C80" w:rsidRPr="00EA5FD3" w:rsidRDefault="00DA0C80" w:rsidP="00DA0C80">
      <w:pPr>
        <w:jc w:val="center"/>
        <w:rPr>
          <w:sz w:val="26"/>
          <w:szCs w:val="26"/>
        </w:rPr>
      </w:pPr>
    </w:p>
    <w:p w:rsidR="00DA0C80" w:rsidRPr="00EA5FD3" w:rsidRDefault="00DA0C80" w:rsidP="00DA0C80">
      <w:pPr>
        <w:ind w:firstLine="72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Общий объем межбюджетных трансфертов в бюджете Нефтеюганского района бюджетам муниципальных образований поселений, составляет в сумме 698 311,85550 тыс. рублей.</w:t>
      </w:r>
    </w:p>
    <w:p w:rsidR="00DA0C80" w:rsidRPr="00EA5FD3" w:rsidRDefault="00DA0C80" w:rsidP="00DA0C80">
      <w:pPr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Уменьшены межбюджетные трансферты в сумме 643,14842 тыс. рублей, в том числе:</w:t>
      </w:r>
    </w:p>
    <w:p w:rsidR="00DA0C80" w:rsidRPr="00EA5FD3" w:rsidRDefault="00DA0C80" w:rsidP="00DA0C8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</w:t>
      </w:r>
      <w:proofErr w:type="gramStart"/>
      <w:r w:rsidRPr="00EA5FD3">
        <w:rPr>
          <w:sz w:val="26"/>
          <w:szCs w:val="26"/>
        </w:rPr>
        <w:t xml:space="preserve">- 5,04219 тыс. рублей иные межбюджетные трансферты за счет средств бюджета автономного округа на реализацию мероприятия муниципальной программы «Образование 21 века на 2017-2020 годы» подпрограммы </w:t>
      </w:r>
      <w:r w:rsidRPr="00EA5FD3">
        <w:rPr>
          <w:sz w:val="26"/>
          <w:szCs w:val="26"/>
          <w:lang w:val="en-US"/>
        </w:rPr>
        <w:t>II</w:t>
      </w:r>
      <w:r w:rsidRPr="00EA5FD3">
        <w:rPr>
          <w:sz w:val="26"/>
          <w:szCs w:val="26"/>
        </w:rPr>
        <w:t xml:space="preserve"> «Молодежь Нефтеюганского района» (на основании Справки об изменении бюджетной росписи расходов на 2017 год и на плановый период 2018 и 2019 годов № 287 от 20.121.2017 </w:t>
      </w:r>
      <w:proofErr w:type="spellStart"/>
      <w:r w:rsidRPr="00EA5FD3">
        <w:rPr>
          <w:sz w:val="26"/>
          <w:szCs w:val="26"/>
        </w:rPr>
        <w:t>Дептруда</w:t>
      </w:r>
      <w:proofErr w:type="spellEnd"/>
      <w:r w:rsidRPr="00EA5FD3">
        <w:rPr>
          <w:sz w:val="26"/>
          <w:szCs w:val="26"/>
        </w:rPr>
        <w:t xml:space="preserve"> и занятости Югры), в том числе:</w:t>
      </w:r>
      <w:proofErr w:type="gramEnd"/>
    </w:p>
    <w:p w:rsidR="00DA0C80" w:rsidRPr="00EA5FD3" w:rsidRDefault="00DA0C80" w:rsidP="00DA0C80">
      <w:pPr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numPr>
          <w:ilvl w:val="0"/>
          <w:numId w:val="7"/>
        </w:numPr>
        <w:tabs>
          <w:tab w:val="left" w:pos="993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1,92870 тыс. рублей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numPr>
          <w:ilvl w:val="0"/>
          <w:numId w:val="7"/>
        </w:numPr>
        <w:tabs>
          <w:tab w:val="left" w:pos="993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1,04683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Усть-Юган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numPr>
          <w:ilvl w:val="0"/>
          <w:numId w:val="7"/>
        </w:numPr>
        <w:tabs>
          <w:tab w:val="left" w:pos="993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1,73333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numPr>
          <w:ilvl w:val="0"/>
          <w:numId w:val="7"/>
        </w:numPr>
        <w:tabs>
          <w:tab w:val="left" w:pos="993"/>
        </w:tabs>
        <w:ind w:left="709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0,33333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Сингапай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  <w:proofErr w:type="gramStart"/>
      <w:r w:rsidRPr="00EA5FD3">
        <w:rPr>
          <w:sz w:val="26"/>
          <w:szCs w:val="26"/>
        </w:rPr>
        <w:lastRenderedPageBreak/>
        <w:t xml:space="preserve">- 0,20623 тыс. рублей 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 в рамках МП «Совершенствование  муниципального  управления в Нефтеюганском  районе на 2017-2020 годы» </w:t>
      </w:r>
      <w:proofErr w:type="spellStart"/>
      <w:r w:rsidRPr="00EA5FD3">
        <w:rPr>
          <w:sz w:val="26"/>
          <w:szCs w:val="26"/>
        </w:rPr>
        <w:t>с</w:t>
      </w:r>
      <w:proofErr w:type="gramEnd"/>
      <w:r w:rsidRPr="00EA5FD3">
        <w:rPr>
          <w:sz w:val="26"/>
          <w:szCs w:val="26"/>
        </w:rPr>
        <w:t>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 xml:space="preserve"> (перераспределено в бюджет района).</w:t>
      </w: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  <w:proofErr w:type="gramStart"/>
      <w:r w:rsidRPr="00EA5FD3">
        <w:rPr>
          <w:sz w:val="26"/>
          <w:szCs w:val="26"/>
        </w:rPr>
        <w:t>- 92,20000 тыс. рублей иные межбюджетные трансферты за счет средств бюджета автономного округа на обеспечение функционирования и развития систем видеонаблюдения в сфере общественного порядка в рамках МП «Обеспечение прав и законных интересов населения Нефтеюганского района в отдельных сферах жизнедеятельности в 2017-2020 годах» (на основании Справки об изменении показателей сводной бюджетной росписи на 2017 год и на плановый  период 2018 и 2019</w:t>
      </w:r>
      <w:proofErr w:type="gramEnd"/>
      <w:r w:rsidRPr="00EA5FD3">
        <w:rPr>
          <w:sz w:val="26"/>
          <w:szCs w:val="26"/>
        </w:rPr>
        <w:t xml:space="preserve"> годов Департамента финансов автономного округа № 500/16/24 от 11.12.2017)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  <w:proofErr w:type="gramStart"/>
      <w:r w:rsidRPr="00EA5FD3">
        <w:rPr>
          <w:sz w:val="26"/>
          <w:szCs w:val="26"/>
        </w:rPr>
        <w:t xml:space="preserve">- 335,50000 тыс. рублей иные межбюджетные трансферты за счет средств бюджета автономного округа на размещение систем </w:t>
      </w:r>
      <w:proofErr w:type="spellStart"/>
      <w:r w:rsidRPr="00EA5FD3">
        <w:rPr>
          <w:sz w:val="26"/>
          <w:szCs w:val="26"/>
        </w:rPr>
        <w:t>видеообзора</w:t>
      </w:r>
      <w:proofErr w:type="spellEnd"/>
      <w:r w:rsidRPr="00EA5FD3">
        <w:rPr>
          <w:sz w:val="26"/>
          <w:szCs w:val="26"/>
        </w:rPr>
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 в рамках муниципальной программы "Обеспечение прав и законных интересов населения Нефтеюганского района в отдельных сферах жизнедеятельности в 2017-2020 годах" (на основании Справки об изменении</w:t>
      </w:r>
      <w:proofErr w:type="gramEnd"/>
      <w:r w:rsidRPr="00EA5FD3">
        <w:rPr>
          <w:sz w:val="26"/>
          <w:szCs w:val="26"/>
        </w:rPr>
        <w:t xml:space="preserve"> показателей сводной бюджетной росписи на 2017 год и на плановый  период 2018 и 2019 годов Департамента финансов автономного округа № 500/16/24 от 11.12.2017)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- 210,20000 тыс. рублей иные межбюджетные трансферты за счет средств бюджета автономного округа на строительство пожарных водоемов (на основании Справки об изменении показателей сводной бюджетной росписи расходов на 2017 год и на плановый период 2018 и 2019 годов Департамента финансов автономного округа № 500/16/39 от 11.12.2017)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Салым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ab/>
        <w:t>Перераспределены межбюджетные трансферты бюджетам муниципальных образований поселений, в том числе:</w:t>
      </w: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firstLine="1134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- 34,68727 тыс. рублей субвенция за счет средств федерального бюджета на осуществление первичного воинского учета на территориях, где отсутствуют военные комиссариаты в сумме, из них:</w:t>
      </w: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>уменьшено в сумме 34,68727 тыс. рублей, в том числе:</w:t>
      </w:r>
    </w:p>
    <w:p w:rsidR="00DA0C80" w:rsidRPr="00EA5FD3" w:rsidRDefault="00DA0C80" w:rsidP="00DA0C80">
      <w:pPr>
        <w:tabs>
          <w:tab w:val="left" w:pos="993"/>
        </w:tabs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left="993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- 33,44356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Куть-Ях</w:t>
      </w:r>
      <w:proofErr w:type="spellEnd"/>
      <w:r w:rsidRPr="00EA5FD3">
        <w:rPr>
          <w:sz w:val="26"/>
          <w:szCs w:val="26"/>
        </w:rPr>
        <w:t>;</w:t>
      </w:r>
    </w:p>
    <w:p w:rsidR="00DA0C80" w:rsidRPr="00EA5FD3" w:rsidRDefault="00DA0C80" w:rsidP="00DA0C80">
      <w:pPr>
        <w:tabs>
          <w:tab w:val="left" w:pos="993"/>
        </w:tabs>
        <w:ind w:left="993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- 1,24371 тыс. рублей </w:t>
      </w:r>
      <w:proofErr w:type="spellStart"/>
      <w:r w:rsidRPr="00EA5FD3">
        <w:rPr>
          <w:sz w:val="26"/>
          <w:szCs w:val="26"/>
        </w:rPr>
        <w:t>с.п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Лемпино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993"/>
        </w:tabs>
        <w:ind w:left="993"/>
        <w:jc w:val="both"/>
        <w:rPr>
          <w:sz w:val="26"/>
          <w:szCs w:val="26"/>
        </w:rPr>
      </w:pPr>
    </w:p>
    <w:p w:rsidR="00DA0C80" w:rsidRPr="00EA5FD3" w:rsidRDefault="00DA0C80" w:rsidP="00DA0C80">
      <w:pPr>
        <w:tabs>
          <w:tab w:val="left" w:pos="993"/>
        </w:tabs>
        <w:ind w:left="993" w:hanging="993"/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увеличено в сумме 34,68727 тыс. рублей </w:t>
      </w:r>
      <w:proofErr w:type="spellStart"/>
      <w:r w:rsidRPr="00EA5FD3">
        <w:rPr>
          <w:sz w:val="26"/>
          <w:szCs w:val="26"/>
        </w:rPr>
        <w:t>г.п</w:t>
      </w:r>
      <w:proofErr w:type="spellEnd"/>
      <w:r w:rsidRPr="00EA5FD3">
        <w:rPr>
          <w:sz w:val="26"/>
          <w:szCs w:val="26"/>
        </w:rPr>
        <w:t xml:space="preserve">. </w:t>
      </w:r>
      <w:proofErr w:type="spellStart"/>
      <w:r w:rsidRPr="00EA5FD3">
        <w:rPr>
          <w:sz w:val="26"/>
          <w:szCs w:val="26"/>
        </w:rPr>
        <w:t>Пойковский</w:t>
      </w:r>
      <w:proofErr w:type="spellEnd"/>
      <w:r w:rsidRPr="00EA5FD3">
        <w:rPr>
          <w:sz w:val="26"/>
          <w:szCs w:val="26"/>
        </w:rPr>
        <w:t>.</w:t>
      </w:r>
    </w:p>
    <w:p w:rsidR="00DA0C80" w:rsidRPr="00EA5FD3" w:rsidRDefault="00DA0C80" w:rsidP="00DA0C80">
      <w:pPr>
        <w:tabs>
          <w:tab w:val="left" w:pos="709"/>
        </w:tabs>
        <w:jc w:val="both"/>
        <w:rPr>
          <w:sz w:val="26"/>
          <w:szCs w:val="26"/>
        </w:rPr>
      </w:pPr>
      <w:r w:rsidRPr="00EA5FD3">
        <w:rPr>
          <w:sz w:val="26"/>
          <w:szCs w:val="26"/>
        </w:rPr>
        <w:t xml:space="preserve">      </w:t>
      </w:r>
    </w:p>
    <w:p w:rsidR="00DA0C80" w:rsidRPr="00EA5FD3" w:rsidRDefault="00DA0C80" w:rsidP="00DA0C80">
      <w:pPr>
        <w:rPr>
          <w:sz w:val="26"/>
          <w:szCs w:val="26"/>
          <w:u w:val="single"/>
        </w:rPr>
      </w:pPr>
    </w:p>
    <w:p w:rsidR="007C267C" w:rsidRPr="00EA5FD3" w:rsidRDefault="007C267C">
      <w:pPr>
        <w:rPr>
          <w:sz w:val="26"/>
          <w:szCs w:val="26"/>
        </w:rPr>
      </w:pPr>
    </w:p>
    <w:sectPr w:rsidR="007C267C" w:rsidRPr="00EA5FD3" w:rsidSect="00187AA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B0A"/>
    <w:multiLevelType w:val="hybridMultilevel"/>
    <w:tmpl w:val="8C6C8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05D06"/>
    <w:multiLevelType w:val="hybridMultilevel"/>
    <w:tmpl w:val="04CAF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C5A2F"/>
    <w:multiLevelType w:val="hybridMultilevel"/>
    <w:tmpl w:val="EC041A0E"/>
    <w:lvl w:ilvl="0" w:tplc="076ACA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E29FA"/>
    <w:multiLevelType w:val="hybridMultilevel"/>
    <w:tmpl w:val="2522D0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9D606D"/>
    <w:multiLevelType w:val="hybridMultilevel"/>
    <w:tmpl w:val="6C849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B7823"/>
    <w:multiLevelType w:val="hybridMultilevel"/>
    <w:tmpl w:val="59547B34"/>
    <w:lvl w:ilvl="0" w:tplc="6540D5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C5958"/>
    <w:multiLevelType w:val="hybridMultilevel"/>
    <w:tmpl w:val="6428E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225D1"/>
    <w:multiLevelType w:val="hybridMultilevel"/>
    <w:tmpl w:val="EE720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81D"/>
    <w:rsid w:val="004F371A"/>
    <w:rsid w:val="007249C6"/>
    <w:rsid w:val="007C267C"/>
    <w:rsid w:val="00A60578"/>
    <w:rsid w:val="00BD5C72"/>
    <w:rsid w:val="00DA0C80"/>
    <w:rsid w:val="00E2281D"/>
    <w:rsid w:val="00EA5FD3"/>
    <w:rsid w:val="00F7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0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7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0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7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3115</Words>
  <Characters>17762</Characters>
  <Application>Microsoft Office Word</Application>
  <DocSecurity>0</DocSecurity>
  <Lines>148</Lines>
  <Paragraphs>41</Paragraphs>
  <ScaleCrop>false</ScaleCrop>
  <Company>SPecialiST RePack</Company>
  <LinksUpToDate>false</LinksUpToDate>
  <CharactersWithSpaces>20836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Шорина Наталья Владимировна</cp:lastModifiedBy>
  <cp:revision>5</cp:revision>
  <dcterms:created xsi:type="dcterms:W3CDTF">2017-12-27T08:22:00Z</dcterms:created>
  <dcterms:modified xsi:type="dcterms:W3CDTF">2017-12-27T08:28:00Z</dcterms:modified>
</cp:coreProperties>
</file>