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5240"/>
        <w:gridCol w:w="456"/>
        <w:gridCol w:w="376"/>
        <w:gridCol w:w="376"/>
        <w:gridCol w:w="376"/>
        <w:gridCol w:w="376"/>
        <w:gridCol w:w="376"/>
        <w:gridCol w:w="536"/>
        <w:gridCol w:w="456"/>
        <w:gridCol w:w="1394"/>
      </w:tblGrid>
      <w:tr w:rsidR="00F67D09" w:rsidRPr="008E3B17" w:rsidTr="00F67D09">
        <w:tc>
          <w:tcPr>
            <w:tcW w:w="3048" w:type="pct"/>
            <w:noWrap/>
            <w:vAlign w:val="bottom"/>
            <w:hideMark/>
          </w:tcPr>
          <w:p w:rsidR="00F67D09" w:rsidRPr="008E3B17" w:rsidRDefault="00F67D0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GoBack"/>
          </w:p>
        </w:tc>
        <w:tc>
          <w:tcPr>
            <w:tcW w:w="203" w:type="pct"/>
            <w:noWrap/>
            <w:vAlign w:val="bottom"/>
            <w:hideMark/>
          </w:tcPr>
          <w:p w:rsidR="00F67D09" w:rsidRPr="008E3B17" w:rsidRDefault="00F67D0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" w:type="pct"/>
            <w:noWrap/>
            <w:vAlign w:val="bottom"/>
            <w:hideMark/>
          </w:tcPr>
          <w:p w:rsidR="00F67D09" w:rsidRPr="008E3B17" w:rsidRDefault="00F67D0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" w:type="pct"/>
            <w:noWrap/>
            <w:vAlign w:val="bottom"/>
            <w:hideMark/>
          </w:tcPr>
          <w:p w:rsidR="00F67D09" w:rsidRPr="008E3B17" w:rsidRDefault="00F67D0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" w:type="pct"/>
            <w:noWrap/>
            <w:vAlign w:val="bottom"/>
            <w:hideMark/>
          </w:tcPr>
          <w:p w:rsidR="00F67D09" w:rsidRPr="008E3B17" w:rsidRDefault="00F67D0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" w:type="pct"/>
            <w:noWrap/>
            <w:vAlign w:val="bottom"/>
            <w:hideMark/>
          </w:tcPr>
          <w:p w:rsidR="00F67D09" w:rsidRPr="008E3B17" w:rsidRDefault="00F67D0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" w:type="pct"/>
            <w:noWrap/>
            <w:vAlign w:val="bottom"/>
            <w:hideMark/>
          </w:tcPr>
          <w:p w:rsidR="00F67D09" w:rsidRPr="008E3B17" w:rsidRDefault="00F67D0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" w:type="pct"/>
            <w:noWrap/>
            <w:vAlign w:val="bottom"/>
            <w:hideMark/>
          </w:tcPr>
          <w:p w:rsidR="00F67D09" w:rsidRPr="008E3B17" w:rsidRDefault="00F67D0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3" w:type="pct"/>
            <w:noWrap/>
            <w:vAlign w:val="bottom"/>
            <w:hideMark/>
          </w:tcPr>
          <w:p w:rsidR="00F67D09" w:rsidRPr="008E3B17" w:rsidRDefault="00F67D0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pct"/>
            <w:noWrap/>
            <w:vAlign w:val="bottom"/>
            <w:hideMark/>
          </w:tcPr>
          <w:p w:rsidR="00F67D09" w:rsidRPr="008E3B17" w:rsidRDefault="00F67D0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67D09" w:rsidRPr="008E3B17" w:rsidTr="00F67D09">
        <w:tc>
          <w:tcPr>
            <w:tcW w:w="5000" w:type="pct"/>
            <w:gridSpan w:val="10"/>
            <w:noWrap/>
            <w:vAlign w:val="center"/>
            <w:hideMark/>
          </w:tcPr>
          <w:p w:rsidR="00F67D09" w:rsidRPr="008E3B17" w:rsidRDefault="008E3B1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sz w:val="16"/>
                <w:szCs w:val="16"/>
              </w:rPr>
              <w:t>Приложение 6</w:t>
            </w:r>
          </w:p>
        </w:tc>
      </w:tr>
      <w:tr w:rsidR="00F67D09" w:rsidRPr="008E3B17" w:rsidTr="00F67D09">
        <w:tc>
          <w:tcPr>
            <w:tcW w:w="5000" w:type="pct"/>
            <w:gridSpan w:val="10"/>
            <w:vAlign w:val="center"/>
            <w:hideMark/>
          </w:tcPr>
          <w:p w:rsidR="00F67D09" w:rsidRPr="008E3B17" w:rsidRDefault="00F67D0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sz w:val="16"/>
                <w:szCs w:val="16"/>
              </w:rPr>
              <w:t>к Решению Думы</w:t>
            </w:r>
            <w:r w:rsidRPr="008E3B17">
              <w:rPr>
                <w:rFonts w:ascii="Times New Roman" w:hAnsi="Times New Roman" w:cs="Times New Roman"/>
                <w:sz w:val="16"/>
                <w:szCs w:val="16"/>
              </w:rPr>
              <w:br/>
              <w:t>Нефтеюганского района</w:t>
            </w:r>
          </w:p>
        </w:tc>
      </w:tr>
      <w:tr w:rsidR="00F67D09" w:rsidRPr="008E3B17" w:rsidTr="00F67D09">
        <w:tc>
          <w:tcPr>
            <w:tcW w:w="5000" w:type="pct"/>
            <w:gridSpan w:val="10"/>
            <w:noWrap/>
            <w:vAlign w:val="center"/>
            <w:hideMark/>
          </w:tcPr>
          <w:p w:rsidR="00F67D09" w:rsidRPr="008E3B17" w:rsidRDefault="00F67D0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sz w:val="16"/>
                <w:szCs w:val="16"/>
              </w:rPr>
              <w:t xml:space="preserve">от </w:t>
            </w:r>
            <w:r w:rsidR="008E3B17" w:rsidRPr="008E3B17">
              <w:rPr>
                <w:rFonts w:ascii="Times New Roman" w:hAnsi="Times New Roman" w:cs="Times New Roman"/>
                <w:sz w:val="16"/>
                <w:szCs w:val="16"/>
              </w:rPr>
              <w:t>_____</w:t>
            </w:r>
            <w:r w:rsidRPr="008E3B17">
              <w:rPr>
                <w:rFonts w:ascii="Times New Roman" w:hAnsi="Times New Roman" w:cs="Times New Roman"/>
                <w:sz w:val="16"/>
                <w:szCs w:val="16"/>
              </w:rPr>
              <w:t xml:space="preserve"> № </w:t>
            </w:r>
            <w:r w:rsidR="008E3B17" w:rsidRPr="008E3B17">
              <w:rPr>
                <w:rFonts w:ascii="Times New Roman" w:hAnsi="Times New Roman" w:cs="Times New Roman"/>
                <w:sz w:val="16"/>
                <w:szCs w:val="16"/>
              </w:rPr>
              <w:t>____</w:t>
            </w:r>
          </w:p>
        </w:tc>
      </w:tr>
      <w:tr w:rsidR="00F67D09" w:rsidRPr="008E3B17" w:rsidTr="00F67D09">
        <w:tc>
          <w:tcPr>
            <w:tcW w:w="3048" w:type="pct"/>
            <w:noWrap/>
            <w:vAlign w:val="center"/>
            <w:hideMark/>
          </w:tcPr>
          <w:p w:rsidR="00F67D09" w:rsidRPr="008E3B17" w:rsidRDefault="00F67D0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3" w:type="pct"/>
            <w:noWrap/>
            <w:vAlign w:val="bottom"/>
            <w:hideMark/>
          </w:tcPr>
          <w:p w:rsidR="00F67D09" w:rsidRPr="008E3B17" w:rsidRDefault="00F67D0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" w:type="pct"/>
            <w:noWrap/>
            <w:vAlign w:val="bottom"/>
            <w:hideMark/>
          </w:tcPr>
          <w:p w:rsidR="00F67D09" w:rsidRPr="008E3B17" w:rsidRDefault="00F67D0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" w:type="pct"/>
            <w:noWrap/>
            <w:vAlign w:val="bottom"/>
            <w:hideMark/>
          </w:tcPr>
          <w:p w:rsidR="00F67D09" w:rsidRPr="008E3B17" w:rsidRDefault="00F67D0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" w:type="pct"/>
            <w:noWrap/>
            <w:vAlign w:val="bottom"/>
            <w:hideMark/>
          </w:tcPr>
          <w:p w:rsidR="00F67D09" w:rsidRPr="008E3B17" w:rsidRDefault="00F67D0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" w:type="pct"/>
            <w:noWrap/>
            <w:vAlign w:val="bottom"/>
            <w:hideMark/>
          </w:tcPr>
          <w:p w:rsidR="00F67D09" w:rsidRPr="008E3B17" w:rsidRDefault="00F67D0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" w:type="pct"/>
            <w:noWrap/>
            <w:vAlign w:val="bottom"/>
            <w:hideMark/>
          </w:tcPr>
          <w:p w:rsidR="00F67D09" w:rsidRPr="008E3B17" w:rsidRDefault="00F67D0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" w:type="pct"/>
            <w:noWrap/>
            <w:vAlign w:val="bottom"/>
            <w:hideMark/>
          </w:tcPr>
          <w:p w:rsidR="00F67D09" w:rsidRPr="008E3B17" w:rsidRDefault="00F67D0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3" w:type="pct"/>
            <w:noWrap/>
            <w:vAlign w:val="bottom"/>
            <w:hideMark/>
          </w:tcPr>
          <w:p w:rsidR="00F67D09" w:rsidRPr="008E3B17" w:rsidRDefault="00F67D0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pct"/>
            <w:noWrap/>
            <w:vAlign w:val="bottom"/>
            <w:hideMark/>
          </w:tcPr>
          <w:p w:rsidR="00F67D09" w:rsidRPr="008E3B17" w:rsidRDefault="00F67D0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67D09" w:rsidRPr="008E3B17" w:rsidTr="00F67D09">
        <w:tc>
          <w:tcPr>
            <w:tcW w:w="3048" w:type="pct"/>
            <w:noWrap/>
            <w:vAlign w:val="bottom"/>
            <w:hideMark/>
          </w:tcPr>
          <w:p w:rsidR="00F67D09" w:rsidRPr="008E3B17" w:rsidRDefault="00F67D0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3" w:type="pct"/>
            <w:noWrap/>
            <w:vAlign w:val="bottom"/>
            <w:hideMark/>
          </w:tcPr>
          <w:p w:rsidR="00F67D09" w:rsidRPr="008E3B17" w:rsidRDefault="00F67D0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" w:type="pct"/>
            <w:noWrap/>
            <w:vAlign w:val="bottom"/>
            <w:hideMark/>
          </w:tcPr>
          <w:p w:rsidR="00F67D09" w:rsidRPr="008E3B17" w:rsidRDefault="00F67D0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" w:type="pct"/>
            <w:noWrap/>
            <w:vAlign w:val="bottom"/>
            <w:hideMark/>
          </w:tcPr>
          <w:p w:rsidR="00F67D09" w:rsidRPr="008E3B17" w:rsidRDefault="00F67D0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" w:type="pct"/>
            <w:noWrap/>
            <w:vAlign w:val="bottom"/>
            <w:hideMark/>
          </w:tcPr>
          <w:p w:rsidR="00F67D09" w:rsidRPr="008E3B17" w:rsidRDefault="00F67D0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" w:type="pct"/>
            <w:noWrap/>
            <w:vAlign w:val="bottom"/>
            <w:hideMark/>
          </w:tcPr>
          <w:p w:rsidR="00F67D09" w:rsidRPr="008E3B17" w:rsidRDefault="00F67D0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" w:type="pct"/>
            <w:noWrap/>
            <w:vAlign w:val="bottom"/>
            <w:hideMark/>
          </w:tcPr>
          <w:p w:rsidR="00F67D09" w:rsidRPr="008E3B17" w:rsidRDefault="00F67D0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" w:type="pct"/>
            <w:noWrap/>
            <w:vAlign w:val="bottom"/>
            <w:hideMark/>
          </w:tcPr>
          <w:p w:rsidR="00F67D09" w:rsidRPr="008E3B17" w:rsidRDefault="00F67D0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3" w:type="pct"/>
            <w:noWrap/>
            <w:vAlign w:val="bottom"/>
            <w:hideMark/>
          </w:tcPr>
          <w:p w:rsidR="00F67D09" w:rsidRPr="008E3B17" w:rsidRDefault="00F67D0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pct"/>
            <w:noWrap/>
            <w:vAlign w:val="bottom"/>
            <w:hideMark/>
          </w:tcPr>
          <w:p w:rsidR="00F67D09" w:rsidRPr="008E3B17" w:rsidRDefault="00F67D0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67D09" w:rsidRPr="008E3B17" w:rsidTr="00F67D09">
        <w:tc>
          <w:tcPr>
            <w:tcW w:w="5000" w:type="pct"/>
            <w:gridSpan w:val="10"/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Источники финансирования дефицита бюджета  Нефтеюганского района на 2017 год</w:t>
            </w:r>
          </w:p>
        </w:tc>
      </w:tr>
      <w:tr w:rsidR="00F67D09" w:rsidRPr="008E3B17" w:rsidTr="00F67D09">
        <w:tc>
          <w:tcPr>
            <w:tcW w:w="3048" w:type="pct"/>
            <w:noWrap/>
            <w:vAlign w:val="bottom"/>
            <w:hideMark/>
          </w:tcPr>
          <w:p w:rsidR="00F67D09" w:rsidRPr="008E3B17" w:rsidRDefault="00F67D0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3" w:type="pct"/>
            <w:noWrap/>
            <w:vAlign w:val="bottom"/>
            <w:hideMark/>
          </w:tcPr>
          <w:p w:rsidR="00F67D09" w:rsidRPr="008E3B17" w:rsidRDefault="00F67D0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" w:type="pct"/>
            <w:noWrap/>
            <w:vAlign w:val="bottom"/>
            <w:hideMark/>
          </w:tcPr>
          <w:p w:rsidR="00F67D09" w:rsidRPr="008E3B17" w:rsidRDefault="00F67D0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" w:type="pct"/>
            <w:noWrap/>
            <w:vAlign w:val="bottom"/>
            <w:hideMark/>
          </w:tcPr>
          <w:p w:rsidR="00F67D09" w:rsidRPr="008E3B17" w:rsidRDefault="00F67D0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" w:type="pct"/>
            <w:noWrap/>
            <w:vAlign w:val="bottom"/>
            <w:hideMark/>
          </w:tcPr>
          <w:p w:rsidR="00F67D09" w:rsidRPr="008E3B17" w:rsidRDefault="00F67D0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" w:type="pct"/>
            <w:noWrap/>
            <w:vAlign w:val="bottom"/>
            <w:hideMark/>
          </w:tcPr>
          <w:p w:rsidR="00F67D09" w:rsidRPr="008E3B17" w:rsidRDefault="00F67D0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" w:type="pct"/>
            <w:noWrap/>
            <w:vAlign w:val="bottom"/>
            <w:hideMark/>
          </w:tcPr>
          <w:p w:rsidR="00F67D09" w:rsidRPr="008E3B17" w:rsidRDefault="00F67D0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" w:type="pct"/>
            <w:noWrap/>
            <w:vAlign w:val="bottom"/>
            <w:hideMark/>
          </w:tcPr>
          <w:p w:rsidR="00F67D09" w:rsidRPr="008E3B17" w:rsidRDefault="00F67D0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3" w:type="pct"/>
            <w:noWrap/>
            <w:vAlign w:val="bottom"/>
            <w:hideMark/>
          </w:tcPr>
          <w:p w:rsidR="00F67D09" w:rsidRPr="008E3B17" w:rsidRDefault="00F67D0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pct"/>
            <w:noWrap/>
            <w:vAlign w:val="bottom"/>
            <w:hideMark/>
          </w:tcPr>
          <w:p w:rsidR="00F67D09" w:rsidRPr="008E3B17" w:rsidRDefault="00F67D0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67D09" w:rsidRPr="008E3B17" w:rsidTr="00F67D09">
        <w:tc>
          <w:tcPr>
            <w:tcW w:w="3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1319" w:type="pct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Код группы, подгруппы, статьи и вида источников</w:t>
            </w: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Сумма, тыс.руб.</w:t>
            </w:r>
          </w:p>
        </w:tc>
      </w:tr>
      <w:tr w:rsidR="00F67D09" w:rsidRPr="008E3B17" w:rsidTr="00F67D09">
        <w:tc>
          <w:tcPr>
            <w:tcW w:w="304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ИСТОЧНИКИ ВНУТРЕННЕГО ФИНАНСИРОВАНИЯ  ДЕФИЦИТОВ БЮДЖЕТОВ</w:t>
            </w:r>
          </w:p>
        </w:tc>
        <w:tc>
          <w:tcPr>
            <w:tcW w:w="1319" w:type="pct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1 114 305,18127</w:t>
            </w:r>
          </w:p>
        </w:tc>
      </w:tr>
      <w:tr w:rsidR="00F67D09" w:rsidRPr="008E3B17" w:rsidTr="00F67D09">
        <w:tc>
          <w:tcPr>
            <w:tcW w:w="304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67D09" w:rsidRPr="008E3B17" w:rsidRDefault="00F67D0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Неуказанная ведомственная статья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1 114 305,18127</w:t>
            </w:r>
          </w:p>
        </w:tc>
      </w:tr>
      <w:tr w:rsidR="00F67D09" w:rsidRPr="008E3B17" w:rsidTr="00F67D09">
        <w:tc>
          <w:tcPr>
            <w:tcW w:w="304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67D09" w:rsidRPr="008E3B17" w:rsidRDefault="00F67D0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Кредиты кредитных организаций в валюте Российской Федерации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</w:tr>
      <w:tr w:rsidR="00F67D09" w:rsidRPr="008E3B17" w:rsidTr="00F67D09">
        <w:tc>
          <w:tcPr>
            <w:tcW w:w="3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67D09" w:rsidRPr="008E3B17" w:rsidRDefault="00F67D0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</w:tr>
      <w:tr w:rsidR="00F67D09" w:rsidRPr="008E3B17" w:rsidTr="00F67D09">
        <w:tc>
          <w:tcPr>
            <w:tcW w:w="30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67D09" w:rsidRPr="008E3B17" w:rsidRDefault="00F67D0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sz w:val="16"/>
                <w:szCs w:val="16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203" w:type="pct"/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146" w:type="pct"/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9" w:type="pct"/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9" w:type="pct"/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39" w:type="pct"/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39" w:type="pct"/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pct"/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203" w:type="pct"/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sz w:val="16"/>
                <w:szCs w:val="16"/>
              </w:rPr>
              <w:t>710</w:t>
            </w:r>
          </w:p>
        </w:tc>
        <w:tc>
          <w:tcPr>
            <w:tcW w:w="6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F67D09" w:rsidRPr="008E3B17" w:rsidTr="00F67D09">
        <w:tc>
          <w:tcPr>
            <w:tcW w:w="3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67D09" w:rsidRPr="008E3B17" w:rsidRDefault="00F67D0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</w:tr>
      <w:tr w:rsidR="00F67D09" w:rsidRPr="008E3B17" w:rsidTr="00F67D09">
        <w:tc>
          <w:tcPr>
            <w:tcW w:w="30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67D09" w:rsidRPr="008E3B17" w:rsidRDefault="00F67D0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sz w:val="16"/>
                <w:szCs w:val="16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203" w:type="pct"/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146" w:type="pct"/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9" w:type="pct"/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9" w:type="pct"/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39" w:type="pct"/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39" w:type="pct"/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pct"/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203" w:type="pct"/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F67D09" w:rsidRPr="008E3B17" w:rsidTr="00F67D09">
        <w:tc>
          <w:tcPr>
            <w:tcW w:w="304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67D09" w:rsidRPr="008E3B17" w:rsidRDefault="00F67D0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Изменение остатков средств на счетах по учету средств бюджета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1 114 305,18127</w:t>
            </w:r>
          </w:p>
        </w:tc>
      </w:tr>
      <w:tr w:rsidR="00F67D09" w:rsidRPr="008E3B17" w:rsidTr="00F67D09">
        <w:tc>
          <w:tcPr>
            <w:tcW w:w="3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67D09" w:rsidRPr="008E3B17" w:rsidRDefault="00F67D0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Увеличение остатков средств бюджетов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-3 482 681,35300</w:t>
            </w:r>
          </w:p>
        </w:tc>
      </w:tr>
      <w:tr w:rsidR="00F67D09" w:rsidRPr="008E3B17" w:rsidTr="00F67D09">
        <w:tc>
          <w:tcPr>
            <w:tcW w:w="30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67D09" w:rsidRPr="008E3B17" w:rsidRDefault="00F67D0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sz w:val="16"/>
                <w:szCs w:val="16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03" w:type="pct"/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146" w:type="pct"/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9" w:type="pct"/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9" w:type="pct"/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9" w:type="pct"/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9" w:type="pct"/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pct"/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203" w:type="pct"/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6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-3 482 681,35300</w:t>
            </w:r>
          </w:p>
        </w:tc>
      </w:tr>
      <w:tr w:rsidR="00F67D09" w:rsidRPr="008E3B17" w:rsidTr="00F67D09">
        <w:tc>
          <w:tcPr>
            <w:tcW w:w="3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67D09" w:rsidRPr="008E3B17" w:rsidRDefault="00F67D0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4 596 986,53427</w:t>
            </w:r>
          </w:p>
        </w:tc>
      </w:tr>
      <w:tr w:rsidR="00F67D09" w:rsidRPr="008E3B17" w:rsidTr="00F67D09">
        <w:tc>
          <w:tcPr>
            <w:tcW w:w="30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67D09" w:rsidRPr="008E3B17" w:rsidRDefault="00F67D0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sz w:val="16"/>
                <w:szCs w:val="16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03" w:type="pct"/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146" w:type="pct"/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9" w:type="pct"/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9" w:type="pct"/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9" w:type="pct"/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9" w:type="pct"/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pct"/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sz w:val="16"/>
                <w:szCs w:val="16"/>
              </w:rPr>
              <w:t>0000</w:t>
            </w:r>
          </w:p>
        </w:tc>
        <w:tc>
          <w:tcPr>
            <w:tcW w:w="203" w:type="pct"/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sz w:val="16"/>
                <w:szCs w:val="16"/>
              </w:rPr>
              <w:t>4 596 986,53427</w:t>
            </w:r>
          </w:p>
        </w:tc>
      </w:tr>
      <w:tr w:rsidR="00F67D09" w:rsidRPr="008E3B17" w:rsidTr="00F67D09">
        <w:tc>
          <w:tcPr>
            <w:tcW w:w="304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67D09" w:rsidRPr="008E3B17" w:rsidRDefault="00F67D0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Иные источники внутреннего финансирования дефицитов бюджетов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</w:tr>
      <w:tr w:rsidR="00F67D09" w:rsidRPr="008E3B17" w:rsidTr="00F67D09">
        <w:tc>
          <w:tcPr>
            <w:tcW w:w="3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67D09" w:rsidRPr="008E3B17" w:rsidRDefault="00F67D0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Предоставление  бюджетных кредитов, предоставленных внутри страны в валюте Российской Федерации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-4 000,00000</w:t>
            </w:r>
          </w:p>
        </w:tc>
      </w:tr>
      <w:tr w:rsidR="00F67D09" w:rsidRPr="008E3B17" w:rsidTr="00F67D09">
        <w:tc>
          <w:tcPr>
            <w:tcW w:w="30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D09" w:rsidRPr="008E3B17" w:rsidRDefault="00F67D0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sz w:val="16"/>
                <w:szCs w:val="16"/>
              </w:rPr>
              <w:t>Предоставление бюджетных кредитов поселениям на покрытие кассовых разрывов, возникающих в ходе исполнения бюджетов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sz w:val="16"/>
                <w:szCs w:val="16"/>
              </w:rPr>
              <w:t>2604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-2 000,00000</w:t>
            </w:r>
          </w:p>
        </w:tc>
      </w:tr>
      <w:tr w:rsidR="00F67D09" w:rsidRPr="008E3B17" w:rsidTr="00F67D09">
        <w:tc>
          <w:tcPr>
            <w:tcW w:w="30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D09" w:rsidRPr="008E3B17" w:rsidRDefault="00F67D0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sz w:val="16"/>
                <w:szCs w:val="16"/>
              </w:rPr>
              <w:t>Предоставление бюджетных кредитов поселениям, связанных с ликвидацией чрезвычайных ситуаций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sz w:val="16"/>
                <w:szCs w:val="16"/>
              </w:rPr>
              <w:t>4604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-1 500,00000</w:t>
            </w:r>
          </w:p>
        </w:tc>
      </w:tr>
      <w:tr w:rsidR="00F67D09" w:rsidRPr="008E3B17" w:rsidTr="00F67D09">
        <w:tc>
          <w:tcPr>
            <w:tcW w:w="30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67D09" w:rsidRPr="008E3B17" w:rsidRDefault="00F67D0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sz w:val="16"/>
                <w:szCs w:val="16"/>
              </w:rPr>
              <w:t>Предоставление бюджетных кредитов поселениям на иные цели, предусмотренные муниципальными правовыми актами Нефтеюганского района</w:t>
            </w:r>
          </w:p>
        </w:tc>
        <w:tc>
          <w:tcPr>
            <w:tcW w:w="203" w:type="pct"/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146" w:type="pct"/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9" w:type="pct"/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9" w:type="pct"/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9" w:type="pct"/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9" w:type="pct"/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pct"/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sz w:val="16"/>
                <w:szCs w:val="16"/>
              </w:rPr>
              <w:t>4605</w:t>
            </w:r>
          </w:p>
        </w:tc>
        <w:tc>
          <w:tcPr>
            <w:tcW w:w="203" w:type="pct"/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-500,00000</w:t>
            </w:r>
          </w:p>
        </w:tc>
      </w:tr>
      <w:tr w:rsidR="00F67D09" w:rsidRPr="008E3B17" w:rsidTr="00F67D09">
        <w:tc>
          <w:tcPr>
            <w:tcW w:w="3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67D09" w:rsidRPr="008E3B17" w:rsidRDefault="00F67D0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0000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4 000,00000</w:t>
            </w:r>
          </w:p>
        </w:tc>
      </w:tr>
      <w:tr w:rsidR="00F67D09" w:rsidRPr="008E3B17" w:rsidTr="00F67D09">
        <w:tc>
          <w:tcPr>
            <w:tcW w:w="30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D09" w:rsidRPr="008E3B17" w:rsidRDefault="00F67D0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sz w:val="16"/>
                <w:szCs w:val="16"/>
              </w:rPr>
              <w:t xml:space="preserve">Возврат бюджетных кредитов, предоставленных поселениям на покрытие временных кассовых разрывов, возникающих в ходе </w:t>
            </w:r>
            <w:r w:rsidRPr="008E3B1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исполнения бюджетов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000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sz w:val="16"/>
                <w:szCs w:val="16"/>
              </w:rPr>
              <w:t>2604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sz w:val="16"/>
                <w:szCs w:val="16"/>
              </w:rPr>
              <w:t>640</w:t>
            </w:r>
          </w:p>
        </w:tc>
        <w:tc>
          <w:tcPr>
            <w:tcW w:w="6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F67D09" w:rsidRPr="008E3B17" w:rsidTr="00F67D09">
        <w:tc>
          <w:tcPr>
            <w:tcW w:w="30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D09" w:rsidRPr="008E3B17" w:rsidRDefault="00F67D0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Возврат бюджетных кредитов, предоставленных поселениям, связанных с ликвидацией </w:t>
            </w:r>
            <w:proofErr w:type="spellStart"/>
            <w:r w:rsidRPr="008E3B17">
              <w:rPr>
                <w:rFonts w:ascii="Times New Roman" w:hAnsi="Times New Roman" w:cs="Times New Roman"/>
                <w:sz w:val="16"/>
                <w:szCs w:val="16"/>
              </w:rPr>
              <w:t>черезвычайных</w:t>
            </w:r>
            <w:proofErr w:type="spellEnd"/>
            <w:r w:rsidRPr="008E3B17">
              <w:rPr>
                <w:rFonts w:ascii="Times New Roman" w:hAnsi="Times New Roman" w:cs="Times New Roman"/>
                <w:sz w:val="16"/>
                <w:szCs w:val="16"/>
              </w:rPr>
              <w:t xml:space="preserve"> ситуаций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sz w:val="16"/>
                <w:szCs w:val="16"/>
              </w:rPr>
              <w:t>4604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sz w:val="16"/>
                <w:szCs w:val="16"/>
              </w:rPr>
              <w:t>640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F67D09" w:rsidRPr="008E3B17" w:rsidTr="00F67D09">
        <w:tc>
          <w:tcPr>
            <w:tcW w:w="30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D09" w:rsidRPr="008E3B17" w:rsidRDefault="00F67D0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sz w:val="16"/>
                <w:szCs w:val="16"/>
              </w:rPr>
              <w:t>Возврат бюджетных кредитов, предоставленных поселениям, на иные цели, предусмотренные муниципальными правовыми актами Нефтеюганского района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sz w:val="16"/>
                <w:szCs w:val="16"/>
              </w:rPr>
              <w:t>4605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sz w:val="16"/>
                <w:szCs w:val="16"/>
              </w:rPr>
              <w:t>640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F67D09" w:rsidRPr="008E3B17" w:rsidTr="00F67D09">
        <w:tc>
          <w:tcPr>
            <w:tcW w:w="3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7D09" w:rsidRPr="008E3B17" w:rsidRDefault="00F67D0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sz w:val="16"/>
                <w:szCs w:val="16"/>
              </w:rPr>
              <w:t>ВСЕГО  источников финансирования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67D09" w:rsidRPr="008E3B17" w:rsidRDefault="00F67D0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67D09" w:rsidRPr="008E3B17" w:rsidRDefault="00F67D0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67D09" w:rsidRPr="008E3B17" w:rsidRDefault="00F67D0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67D09" w:rsidRPr="008E3B17" w:rsidRDefault="00F67D0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67D09" w:rsidRPr="008E3B17" w:rsidRDefault="00F67D0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67D09" w:rsidRPr="008E3B17" w:rsidRDefault="00F67D0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67D09" w:rsidRPr="008E3B17" w:rsidRDefault="00F67D0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67D09" w:rsidRPr="008E3B17" w:rsidRDefault="00F67D0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7D09" w:rsidRPr="008E3B17" w:rsidRDefault="00F67D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17">
              <w:rPr>
                <w:rFonts w:ascii="Times New Roman" w:hAnsi="Times New Roman" w:cs="Times New Roman"/>
                <w:sz w:val="16"/>
                <w:szCs w:val="16"/>
              </w:rPr>
              <w:t>1 114 305,18127</w:t>
            </w:r>
          </w:p>
        </w:tc>
      </w:tr>
    </w:tbl>
    <w:p w:rsidR="00F67D09" w:rsidRPr="008E3B17" w:rsidRDefault="00F67D09" w:rsidP="00F67D09">
      <w:pPr>
        <w:rPr>
          <w:rFonts w:ascii="Times New Roman" w:hAnsi="Times New Roman" w:cs="Times New Roman"/>
          <w:sz w:val="16"/>
          <w:szCs w:val="16"/>
        </w:rPr>
      </w:pPr>
    </w:p>
    <w:bookmarkEnd w:id="0"/>
    <w:p w:rsidR="00053F12" w:rsidRPr="008E3B17" w:rsidRDefault="00053F12" w:rsidP="00F67D09">
      <w:pPr>
        <w:rPr>
          <w:rFonts w:ascii="Times New Roman" w:hAnsi="Times New Roman" w:cs="Times New Roman"/>
          <w:sz w:val="16"/>
          <w:szCs w:val="16"/>
        </w:rPr>
      </w:pPr>
    </w:p>
    <w:sectPr w:rsidR="00053F12" w:rsidRPr="008E3B17" w:rsidSect="00F67D09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D09"/>
    <w:rsid w:val="00053F12"/>
    <w:rsid w:val="008E3B17"/>
    <w:rsid w:val="00F67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321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Вашуркина Алена Юрьевна</dc:creator>
  <cp:lastModifiedBy>Крамич Наталья Валерьевна</cp:lastModifiedBy>
  <cp:revision>2</cp:revision>
  <dcterms:created xsi:type="dcterms:W3CDTF">2017-01-20T11:28:00Z</dcterms:created>
  <dcterms:modified xsi:type="dcterms:W3CDTF">2017-01-20T11:37:00Z</dcterms:modified>
</cp:coreProperties>
</file>