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07"/>
        <w:gridCol w:w="3790"/>
        <w:gridCol w:w="2339"/>
        <w:gridCol w:w="622"/>
        <w:gridCol w:w="622"/>
        <w:gridCol w:w="1530"/>
        <w:gridCol w:w="922"/>
        <w:gridCol w:w="739"/>
        <w:gridCol w:w="1702"/>
        <w:gridCol w:w="1701"/>
      </w:tblGrid>
      <w:tr w:rsidR="006510DA" w:rsidRPr="006510DA" w:rsidTr="00B53A04">
        <w:tc>
          <w:tcPr>
            <w:tcW w:w="273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3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</w:rPr>
            </w:pPr>
          </w:p>
        </w:tc>
      </w:tr>
      <w:tr w:rsidR="00B53A04" w:rsidRPr="006510DA" w:rsidTr="00F46FD0">
        <w:trPr>
          <w:trHeight w:val="1573"/>
        </w:trPr>
        <w:tc>
          <w:tcPr>
            <w:tcW w:w="5000" w:type="pct"/>
            <w:gridSpan w:val="10"/>
            <w:vAlign w:val="bottom"/>
            <w:hideMark/>
          </w:tcPr>
          <w:p w:rsidR="00B53A04" w:rsidRDefault="00B53A04" w:rsidP="00FB3493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B53A04" w:rsidRPr="006510DA" w:rsidRDefault="00B53A04" w:rsidP="00FB349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Приложение 13.1</w:t>
            </w:r>
            <w:r>
              <w:rPr>
                <w:rFonts w:ascii="Times New Roman" w:hAnsi="Times New Roman" w:cs="Times New Roman"/>
              </w:rPr>
              <w:t xml:space="preserve"> к решению</w:t>
            </w:r>
          </w:p>
          <w:p w:rsidR="00B53A04" w:rsidRPr="00B53A04" w:rsidRDefault="00B53A04" w:rsidP="00FB349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53A04">
              <w:rPr>
                <w:rFonts w:ascii="Times New Roman" w:hAnsi="Times New Roman" w:cs="Times New Roman"/>
              </w:rPr>
              <w:t>Думы Нефтеюганского района</w:t>
            </w:r>
            <w:r w:rsidRPr="00B53A04">
              <w:rPr>
                <w:rFonts w:ascii="Times New Roman" w:hAnsi="Times New Roman" w:cs="Times New Roman"/>
              </w:rPr>
              <w:br/>
            </w:r>
            <w:r w:rsidRPr="00B53A0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B53A0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B53A0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B53A0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B53A04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B53A0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 w:rsidRPr="00B53A04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  <w:p w:rsidR="00B53A04" w:rsidRPr="006510DA" w:rsidRDefault="00B53A04" w:rsidP="00FB349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10DA" w:rsidRPr="006510DA" w:rsidTr="00B53A04">
        <w:tc>
          <w:tcPr>
            <w:tcW w:w="27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8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510DA" w:rsidRPr="006510DA" w:rsidTr="006510DA">
        <w:tc>
          <w:tcPr>
            <w:tcW w:w="5000" w:type="pct"/>
            <w:gridSpan w:val="10"/>
            <w:vAlign w:val="center"/>
            <w:hideMark/>
          </w:tcPr>
          <w:p w:rsidR="006510DA" w:rsidRPr="006510DA" w:rsidRDefault="006510DA" w:rsidP="004546F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Объем бюджетных ассигнований на реализацию муниципальных программ Нефтеюганского района на плановый период  2019-2020 годов</w:t>
            </w:r>
          </w:p>
        </w:tc>
      </w:tr>
      <w:tr w:rsidR="006510DA" w:rsidRPr="006510DA" w:rsidTr="00B53A04">
        <w:tc>
          <w:tcPr>
            <w:tcW w:w="27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6510DA" w:rsidRPr="006510DA" w:rsidTr="00B53A04">
        <w:tc>
          <w:tcPr>
            <w:tcW w:w="27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83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8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50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76" w:type="pct"/>
            <w:noWrap/>
            <w:vAlign w:val="bottom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10DA">
              <w:rPr>
                <w:rFonts w:ascii="Times New Roman" w:hAnsi="Times New Roman" w:cs="Times New Roman"/>
              </w:rPr>
              <w:t>тыс</w:t>
            </w:r>
            <w:proofErr w:type="gramStart"/>
            <w:r w:rsidRPr="006510DA">
              <w:rPr>
                <w:rFonts w:ascii="Times New Roman" w:hAnsi="Times New Roman" w:cs="Times New Roman"/>
              </w:rPr>
              <w:t>.р</w:t>
            </w:r>
            <w:proofErr w:type="gramEnd"/>
            <w:r w:rsidRPr="006510DA">
              <w:rPr>
                <w:rFonts w:ascii="Times New Roman" w:hAnsi="Times New Roman" w:cs="Times New Roman"/>
              </w:rPr>
              <w:t>уб</w:t>
            </w:r>
            <w:proofErr w:type="spellEnd"/>
            <w:r w:rsidRPr="006510DA">
              <w:rPr>
                <w:rFonts w:ascii="Times New Roman" w:hAnsi="Times New Roman" w:cs="Times New Roman"/>
              </w:rPr>
              <w:t>.</w:t>
            </w:r>
          </w:p>
        </w:tc>
      </w:tr>
      <w:tr w:rsidR="006510DA" w:rsidRPr="006510DA" w:rsidTr="00B53A0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Наименование программы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Исполнитель программы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510DA">
              <w:rPr>
                <w:rFonts w:ascii="Times New Roman" w:hAnsi="Times New Roman" w:cs="Times New Roman"/>
                <w:b/>
                <w:bCs/>
              </w:rPr>
              <w:t>Рз</w:t>
            </w:r>
            <w:proofErr w:type="spellEnd"/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Пр</w:t>
            </w:r>
            <w:proofErr w:type="spellEnd"/>
            <w:proofErr w:type="gramEnd"/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КЦСР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КВР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Вед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Сумма на 2019 год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Сумма на 2020 год</w:t>
            </w:r>
          </w:p>
        </w:tc>
      </w:tr>
      <w:tr w:rsidR="006510DA" w:rsidRPr="006510DA" w:rsidTr="00B53A0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1 594 612,20000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1 578 703,40000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88 419,46510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87 885,08510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339 175,80000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339 175,80000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91 410,81490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90 845,19490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788 577,60000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781 668,80000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30 504,90000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30 504,90000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21 358,42000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21 358,42000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15 292,88000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15 292,88000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107,00000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2 405,86700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1 161,29100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3 400,60000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3 400,60000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4 145,84200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2 996,00000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2 996,00000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185,63000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185,63000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220,79000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220,79000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555,00000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555,00000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52,10000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52,10000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19,50000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19,50000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296,60000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296,60000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471,75000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471,75000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742,10000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742,10000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1 431,20000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1 431,20000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930,00000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930,00000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1 395 516,15000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1 379 607,35000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585,10000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585,10000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3 231,10000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3 231,10000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3 539,00000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3 539,00000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7 896,20000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7 896,20000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3 052,00000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3 052,00000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6 006,00000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6 006,00000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26 097,30000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26 097,30000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39 069,00000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39 069,00000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3 350,00000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3 350,00000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472,00000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472,00000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198,88000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198,88000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7 868,32000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7 868,32000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142,70000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142,70000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28 844,50000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28 844,50000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10 482,60000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10 482,60000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32 699,90000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32 699,90000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2 500,65000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2 500,65000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1 719,00000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1 719,00000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27 927,00000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27 927,00000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191 199,85000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191 199,85000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1 090,00000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1 090,00000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196 341,77000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199 841,77000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11 938,97200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11 938,97200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554,80000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554,80000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15,12300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15,12300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85,70000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85,70000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97,90500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97,90500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11,50000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11,50000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13 220,00000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13 220,00000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54 906,75000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54 906,75000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49 448,02000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49 448,02000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03.2.02.82420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4 000,00000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11 550,00000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11 509,59500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1 220,00000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1 220,00000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03.2.02.S2420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40,40500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6 568,20000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6 568,20000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141,00000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141,00000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124 333,97000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127 833,97000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"Совершенствование системы управления в сфере </w:t>
            </w:r>
            <w:r w:rsidRPr="006510DA">
              <w:rPr>
                <w:rFonts w:ascii="Times New Roman" w:hAnsi="Times New Roman" w:cs="Times New Roman"/>
              </w:rPr>
              <w:lastRenderedPageBreak/>
              <w:t>культуры"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 xml:space="preserve">Департамент культуры и спорта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32 566,00000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32 566,00000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7 490,00000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7 490,00000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4,40000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4,40000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17 900,00000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17 900,00000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2,40000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2,40000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58 787,80000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58 787,80000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1 770,00000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1 770,00000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5 000,00000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3 390,00000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8 440,00000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79 616,63000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79 616,63000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14 435,30000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14 435,30000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19 718,77000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19 718,77000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1 149,70000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1 149,70000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35 303,77000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35 303,77000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"Развитие детско-юношеского спорта"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560,00000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560,00000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363,00000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363,00000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40,30000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43 349,56000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43 349,56000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44 312,86000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44 312,86000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 в 2017-2020 годах"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271,00000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271,00000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38 600,00000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38 600,00000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12 915,87500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12 915,87500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511,03000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511,03000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113,97000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113,97000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2 700,00000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2 700,00000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484,00000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06.0.07.L5670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586,91250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06.0.07.R5670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1 049,70000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61 242,48750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59 605,87500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Pr="006510DA">
              <w:rPr>
                <w:rFonts w:ascii="Times New Roman" w:hAnsi="Times New Roman" w:cs="Times New Roman"/>
              </w:rPr>
              <w:lastRenderedPageBreak/>
              <w:t>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r w:rsidRPr="006510DA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364,00000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4 179,00000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4 598,00000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203,00000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211,00000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900,00000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5 750,00000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6 277,00000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307 090,15158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299 957,37486</w:t>
            </w:r>
          </w:p>
        </w:tc>
      </w:tr>
      <w:tr w:rsidR="006510DA" w:rsidRPr="006510DA" w:rsidTr="00B53A0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«Градостроительная деятельность»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2 150,00000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2 150,00000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36 625,60000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38 956,20000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205 151,59858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247 823,34486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241 777,19858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286 779,54486</w:t>
            </w:r>
          </w:p>
        </w:tc>
      </w:tr>
      <w:tr w:rsidR="006510DA" w:rsidRPr="006510DA" w:rsidTr="00B53A0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6510DA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6510DA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49 985,12300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49 985,12300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28,50000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28,50000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11 738,30000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11 738,30000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95,43000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95,43000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1 315,60000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1 315,60000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13 177,83000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13 177,83000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277 653,53700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253 767,83700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39 902,11759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40 153,21759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18 583,23931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20 106,01019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978,20000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992,50000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28 465,61783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28 490,61783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6 130,56900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6 463,56900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0,10000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2 080,00000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2 160,00000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1 252,44000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1 252,44000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98 259,18000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43 400,00000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4 540,70000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4 059,30000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62 095,32441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86 582,41537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504,53000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451,04000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852,40000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896,50000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38,60000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09.1.07.99990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560,49173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2 431,69989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3 506,27328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6 383,27328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2,60000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2,60000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267 749,58315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243 863,88315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«Капитальный ремонт многоквартирных домов»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1 603,55385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1 603,55385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21,30000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8 279,10000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8 279,10000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9 903,95385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9 903,95385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2,40000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1 550,20000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1 551,54000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7,66000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92,00000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47,00000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429,70000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429,70000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207,20000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207,20000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758,40000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758,40000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268,80000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268,80000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3 565,70000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3 517,10000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25 603,93000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25 603,93000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9 203,10684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9 203,10684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22,93400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22,93400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3 051,05660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3 051,05660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7 055,17256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7 055,17256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99,90000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99,90000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45 036,10000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образования и молодежной политики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108,10000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108,10000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1 108,10000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1 108,10000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48 779,90000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51 186,90000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16 917,00000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17 884,00000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12 100,00000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13 200,00000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1 500,00000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строительства и жилищно-коммунального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комплекса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5 360,00000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5 700,00000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8 402,90000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8 402,90000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44 279,90000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46 686,90000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4 500,00000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4 500,00000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4 500,00000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районе на 2017-2020 годы»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1 206,00000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262,00000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362,00000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685,00000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685,00000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1 206,00000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5 346,42000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13 413,92000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175 834,40000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226 848,30000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10 728,50000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11 939,40000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31 707,20000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31 707,20000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223 616,52000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283 908,82000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3 160,01484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3 250,00406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150,00000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35 000,44108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35 000,44108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468,00000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468,00000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40 368,45592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40 468,44514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</w:t>
            </w: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финансами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районе  на 2017- 2020 годы"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422 625,40000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420 725,40000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17.1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40 319,90000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40 319,90000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3 060,00000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3 060,00000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43 379,90000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43 379,90000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262 193,50000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262 193,50000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109 784,00000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109 784,00000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1 268,00000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1 268,00000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17.3.02.82420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3 000,00000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1 100,00000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379 245,50000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377 345,50000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2 504,65587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2 504,65587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675,14413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675,14413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17,50000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170,00000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3 197,30000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3 349,80000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9 780,57616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9 780,57616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2 060,52384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2 060,52384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38 819,80000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40 018,10000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имущественных отношений </w:t>
            </w:r>
            <w:r w:rsidRPr="006510DA">
              <w:rPr>
                <w:rFonts w:ascii="Times New Roman" w:hAnsi="Times New Roman" w:cs="Times New Roman"/>
              </w:rPr>
              <w:lastRenderedPageBreak/>
              <w:t>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14 947,10000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8 304,00000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116,20000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116,20000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13 099,79686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13 099,79686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1 612,40314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1 612,40314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80 436,40000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74 991,60000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  <w:b/>
                <w:bCs/>
              </w:rPr>
              <w:t xml:space="preserve">  районе на 2017  - 2020 годы"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529 092,18800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530 150,48800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4 330,29051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4 330,29051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187 283,32200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187 149,12200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284,06288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284,06288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250,26661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250,26661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53 848,11089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54 550,81089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106 659,95929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107 159,95929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940,29856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940,29856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14 205,00000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14 205,00000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1 000,00000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4 326,00000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4 054,00000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525,20000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463,20000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</w:t>
            </w:r>
            <w:r w:rsidRPr="006510DA">
              <w:rPr>
                <w:rFonts w:ascii="Times New Roman" w:hAnsi="Times New Roman" w:cs="Times New Roman"/>
              </w:rPr>
              <w:lastRenderedPageBreak/>
              <w:t>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713,80000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713,80000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464,20000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770,20000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99,80000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99,80000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1 700,00000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4 233,21438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4 233,21438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180,60000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183,40000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11 484,58688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11 484,58688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392 528,71200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393 572,01200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295,00000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310,00000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финансов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Департамент образования и </w:t>
            </w:r>
            <w:r w:rsidRPr="006510DA">
              <w:rPr>
                <w:rFonts w:ascii="Times New Roman" w:hAnsi="Times New Roman" w:cs="Times New Roman"/>
              </w:rPr>
              <w:lastRenderedPageBreak/>
              <w:t>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205,00000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720,00000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735,00000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14 115,12048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14 115,12048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27 051,93452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27 051,93452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3 500,00000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86 617,60000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86 617,60000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4 558,82100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4 558,82100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135 843,47600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135 843,47600</w:t>
            </w:r>
          </w:p>
        </w:tc>
      </w:tr>
      <w:tr w:rsidR="006510DA" w:rsidRPr="006510DA" w:rsidTr="00B53A04"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83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6510DA">
              <w:rPr>
                <w:rFonts w:ascii="Times New Roman" w:hAnsi="Times New Roman" w:cs="Times New Roman"/>
              </w:rPr>
              <w:t>в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510DA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6510DA">
              <w:rPr>
                <w:rFonts w:ascii="Times New Roman" w:hAnsi="Times New Roman" w:cs="Times New Roman"/>
              </w:rPr>
              <w:t xml:space="preserve"> районе на 2017-2020 годы"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040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1 300,00000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950,00000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14,00000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  <w:tc>
          <w:tcPr>
            <w:tcW w:w="5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100,00000</w:t>
            </w:r>
          </w:p>
        </w:tc>
      </w:tr>
      <w:tr w:rsidR="006510DA" w:rsidRPr="006510DA" w:rsidTr="00B53A04"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230,00000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1 844,00000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1 494,00000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 xml:space="preserve">Муниципальная программа "Формирование современной городской среды в муниципальном </w:t>
            </w:r>
            <w:r w:rsidRPr="006510DA">
              <w:rPr>
                <w:rFonts w:ascii="Times New Roman" w:hAnsi="Times New Roman" w:cs="Times New Roman"/>
              </w:rPr>
              <w:lastRenderedPageBreak/>
              <w:t>образовании Нефтеюганский район на 2018-2022 годы"</w:t>
            </w:r>
          </w:p>
        </w:tc>
        <w:tc>
          <w:tcPr>
            <w:tcW w:w="7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 xml:space="preserve">Департамент финансов Нефтеюганского </w:t>
            </w:r>
            <w:r w:rsidRPr="006510DA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21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11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312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50" w:type="pct"/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050</w:t>
            </w:r>
          </w:p>
        </w:tc>
        <w:tc>
          <w:tcPr>
            <w:tcW w:w="5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33 000,00000</w:t>
            </w:r>
          </w:p>
        </w:tc>
        <w:tc>
          <w:tcPr>
            <w:tcW w:w="57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</w:rPr>
              <w:t>33 000,00000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lastRenderedPageBreak/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33 000,00000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33 000,00000</w:t>
            </w:r>
          </w:p>
        </w:tc>
      </w:tr>
      <w:tr w:rsidR="006510DA" w:rsidRPr="006510DA" w:rsidTr="00B53A04"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Всего по программам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510D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3 960 562,84000</w:t>
            </w:r>
          </w:p>
        </w:tc>
        <w:tc>
          <w:tcPr>
            <w:tcW w:w="5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510DA" w:rsidRPr="006510DA" w:rsidRDefault="006510D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510DA">
              <w:rPr>
                <w:rFonts w:ascii="Times New Roman" w:hAnsi="Times New Roman" w:cs="Times New Roman"/>
                <w:b/>
                <w:bCs/>
              </w:rPr>
              <w:t>3 977 442,64000</w:t>
            </w:r>
          </w:p>
        </w:tc>
      </w:tr>
    </w:tbl>
    <w:p w:rsidR="006510DA" w:rsidRPr="006510DA" w:rsidRDefault="006510DA" w:rsidP="006510DA">
      <w:pPr>
        <w:rPr>
          <w:rFonts w:ascii="Times New Roman" w:hAnsi="Times New Roman" w:cs="Times New Roman"/>
        </w:rPr>
      </w:pPr>
    </w:p>
    <w:p w:rsidR="00E94579" w:rsidRPr="006510DA" w:rsidRDefault="00E94579" w:rsidP="006510DA">
      <w:pPr>
        <w:rPr>
          <w:rFonts w:ascii="Times New Roman" w:hAnsi="Times New Roman" w:cs="Times New Roman"/>
        </w:rPr>
      </w:pPr>
    </w:p>
    <w:sectPr w:rsidR="00E94579" w:rsidRPr="006510DA" w:rsidSect="006510DA">
      <w:pgSz w:w="16838" w:h="11906" w:orient="landscape"/>
      <w:pgMar w:top="560" w:right="1140" w:bottom="560" w:left="11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0DA"/>
    <w:rsid w:val="004546F1"/>
    <w:rsid w:val="006510DA"/>
    <w:rsid w:val="00B53A04"/>
    <w:rsid w:val="00D60102"/>
    <w:rsid w:val="00E94579"/>
    <w:rsid w:val="00FB3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0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0DA"/>
    <w:rPr>
      <w:color w:val="800080"/>
      <w:u w:val="single"/>
    </w:rPr>
  </w:style>
  <w:style w:type="paragraph" w:customStyle="1" w:styleId="xl63">
    <w:name w:val="xl63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510D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510DA"/>
    <w:rPr>
      <w:color w:val="800080"/>
      <w:u w:val="single"/>
    </w:rPr>
  </w:style>
  <w:style w:type="paragraph" w:customStyle="1" w:styleId="xl63">
    <w:name w:val="xl63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510D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5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6510D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510D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6510D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510D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510DA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6510D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6510D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6510D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6510D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6510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6510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6510D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36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3504</Words>
  <Characters>19976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2017-11-17T05:40:00Z</dcterms:created>
  <dcterms:modified xsi:type="dcterms:W3CDTF">2017-11-17T05:40:00Z</dcterms:modified>
</cp:coreProperties>
</file>