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99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6"/>
        <w:gridCol w:w="789"/>
        <w:gridCol w:w="58"/>
        <w:gridCol w:w="302"/>
        <w:gridCol w:w="265"/>
        <w:gridCol w:w="44"/>
        <w:gridCol w:w="322"/>
        <w:gridCol w:w="60"/>
        <w:gridCol w:w="425"/>
        <w:gridCol w:w="280"/>
        <w:gridCol w:w="529"/>
        <w:gridCol w:w="236"/>
        <w:gridCol w:w="231"/>
        <w:gridCol w:w="236"/>
        <w:gridCol w:w="412"/>
        <w:gridCol w:w="60"/>
        <w:gridCol w:w="819"/>
        <w:gridCol w:w="73"/>
        <w:gridCol w:w="526"/>
        <w:gridCol w:w="280"/>
        <w:gridCol w:w="73"/>
        <w:gridCol w:w="537"/>
        <w:gridCol w:w="342"/>
        <w:gridCol w:w="185"/>
        <w:gridCol w:w="352"/>
        <w:gridCol w:w="879"/>
        <w:gridCol w:w="189"/>
        <w:gridCol w:w="142"/>
        <w:gridCol w:w="322"/>
        <w:gridCol w:w="236"/>
        <w:gridCol w:w="293"/>
        <w:gridCol w:w="445"/>
        <w:gridCol w:w="879"/>
        <w:gridCol w:w="95"/>
        <w:gridCol w:w="1041"/>
        <w:gridCol w:w="376"/>
        <w:gridCol w:w="1418"/>
        <w:gridCol w:w="567"/>
        <w:gridCol w:w="284"/>
        <w:gridCol w:w="8"/>
        <w:gridCol w:w="5353"/>
        <w:gridCol w:w="879"/>
        <w:gridCol w:w="2069"/>
        <w:gridCol w:w="236"/>
        <w:gridCol w:w="879"/>
        <w:gridCol w:w="879"/>
        <w:gridCol w:w="3792"/>
      </w:tblGrid>
      <w:tr w:rsidR="00EE0FEB" w:rsidRPr="00EE0FEB" w:rsidTr="00CF1C80">
        <w:trPr>
          <w:gridAfter w:val="12"/>
          <w:wAfter w:w="16740" w:type="dxa"/>
          <w:cantSplit/>
        </w:trPr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19"/>
          <w:wAfter w:w="20051" w:type="dxa"/>
          <w:cantSplit/>
        </w:trPr>
        <w:tc>
          <w:tcPr>
            <w:tcW w:w="992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EB" w:rsidRPr="00EE0FEB" w:rsidRDefault="00EE0FEB" w:rsidP="00CF1C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19"/>
          <w:wAfter w:w="20051" w:type="dxa"/>
          <w:cantSplit/>
        </w:trPr>
        <w:tc>
          <w:tcPr>
            <w:tcW w:w="992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EB" w:rsidRPr="00EE0FEB" w:rsidRDefault="00EE0FEB" w:rsidP="00CF1C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19"/>
          <w:wAfter w:w="20051" w:type="dxa"/>
          <w:cantSplit/>
        </w:trPr>
        <w:tc>
          <w:tcPr>
            <w:tcW w:w="992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EB" w:rsidRPr="00EE0FEB" w:rsidRDefault="00EE0FEB" w:rsidP="00CF1C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12"/>
          <w:wAfter w:w="16740" w:type="dxa"/>
          <w:cantSplit/>
        </w:trPr>
        <w:tc>
          <w:tcPr>
            <w:tcW w:w="2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19"/>
          <w:wAfter w:w="20051" w:type="dxa"/>
          <w:cantSplit/>
        </w:trPr>
        <w:tc>
          <w:tcPr>
            <w:tcW w:w="9922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EB" w:rsidRPr="00EE0FEB" w:rsidRDefault="00EE0FEB" w:rsidP="00CF1C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7"/>
          <w:wAfter w:w="14087" w:type="dxa"/>
          <w:cantSplit/>
        </w:trPr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EB" w:rsidRPr="00EE0FEB" w:rsidRDefault="00EE0FEB" w:rsidP="00CF1C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EB" w:rsidRPr="00EE0FEB" w:rsidRDefault="00EE0FEB" w:rsidP="00CF1C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EB" w:rsidRPr="00EE0FEB" w:rsidRDefault="00EE0FEB" w:rsidP="00CF1C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EB" w:rsidRPr="00EE0FEB" w:rsidRDefault="00EE0FEB" w:rsidP="00CF1C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1C80" w:rsidRPr="00EE0FEB" w:rsidTr="00CF1C80">
        <w:trPr>
          <w:gridBefore w:val="1"/>
          <w:wBefore w:w="1276" w:type="dxa"/>
          <w:cantSplit/>
          <w:trHeight w:val="855"/>
        </w:trPr>
        <w:tc>
          <w:tcPr>
            <w:tcW w:w="1431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Default="00CF1C80" w:rsidP="00CF1C80">
            <w:pPr>
              <w:ind w:left="9957"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4.1 к решению</w:t>
            </w:r>
          </w:p>
          <w:p w:rsidR="00CF1C80" w:rsidRDefault="00CF1C80" w:rsidP="00CF1C80">
            <w:pPr>
              <w:ind w:left="9957"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CF1C80" w:rsidRDefault="00CF1C80" w:rsidP="00CF1C80">
            <w:pPr>
              <w:ind w:left="9957"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«_______»____________2018 года №___________</w:t>
            </w:r>
          </w:p>
          <w:p w:rsidR="00CF1C80" w:rsidRDefault="00CF1C80" w:rsidP="00CF1C80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Default="00CF1C80" w:rsidP="00CF1C80">
            <w:pPr>
              <w:ind w:right="-3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Ведомственная</w:t>
            </w:r>
            <w:r w:rsidR="006846A4">
              <w:rPr>
                <w:rFonts w:ascii="Times New Roman" w:hAnsi="Times New Roman" w:cs="Times New Roman"/>
                <w:sz w:val="16"/>
                <w:szCs w:val="16"/>
              </w:rPr>
              <w:t xml:space="preserve"> структура расходов бюджета Нефтеюганского района на плановый период 2019-2020 годов</w:t>
            </w:r>
          </w:p>
          <w:p w:rsidR="006846A4" w:rsidRDefault="006846A4" w:rsidP="00CF1C80">
            <w:pPr>
              <w:ind w:right="-39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6846A4" w:rsidP="00CF1C80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E76C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proofErr w:type="spellStart"/>
            <w:r w:rsidR="00EE76C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="00EE76C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="00EE76C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bookmarkStart w:id="0" w:name="_GoBack"/>
            <w:bookmarkEnd w:id="0"/>
            <w:proofErr w:type="spellEnd"/>
          </w:p>
        </w:tc>
        <w:tc>
          <w:tcPr>
            <w:tcW w:w="5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1C80" w:rsidRPr="00EE0FEB" w:rsidRDefault="00CF1C80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0FEB" w:rsidRPr="00EE0FEB" w:rsidTr="00CF1C80">
        <w:trPr>
          <w:gridAfter w:val="8"/>
          <w:wAfter w:w="14095" w:type="dxa"/>
          <w:cantSplit/>
        </w:trPr>
        <w:tc>
          <w:tcPr>
            <w:tcW w:w="2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EE0FEB" w:rsidRPr="00EE0FEB" w:rsidTr="00EC3583">
        <w:trPr>
          <w:gridAfter w:val="8"/>
          <w:wAfter w:w="14095" w:type="dxa"/>
          <w:cantSplit/>
        </w:trPr>
        <w:tc>
          <w:tcPr>
            <w:tcW w:w="212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  <w:tblHeader/>
        </w:trPr>
        <w:tc>
          <w:tcPr>
            <w:tcW w:w="2123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0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9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738 663,76300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616 888,06300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121 775,70000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744 668,26300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621 718,06300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122 950,20000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391 909,01074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378 038,31074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13 870,70000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393 420,91074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379 548,81074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13 872,10000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199 403,66874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185 535,36874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201 033,36874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187 165,06874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правоохранительная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40 485,37084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35 169,97084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40 407,37084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35 119,97084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Единой дежурной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235 822,78016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187 061,98016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239 692,28016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190 931,48016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малых форм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информационных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145 697,77600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141 707,97600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143 900,27600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139 910,47600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предоставление государственных услуг в многофункциональных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65 132,78688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53 648,20000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66 331,08688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54 846,50000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570 749,68000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486 966,48000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83 783,20000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619 009,28000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535 066,48000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83 942,80000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330 495,70000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407 345,50000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328 595,70000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361 932,32000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335 218,42000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26 713,90000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348 769,82000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328 699,02000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20 070,80000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241 805,69858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286 808,04486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79 718,16550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26 685,40000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21 453,33000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20 042,30000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"Ликвидация и расселение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приспособленных для проживания строений (</w:t>
            </w:r>
            <w:proofErr w:type="spell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1 608 700,20000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404 021,90000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1 204 678,30000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396 121,90000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1 197 769,50000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1 567 479,10000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390 727,80000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1 176 751,30000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1 551 570,30000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381 727,80000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1 169 842,50000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инвентарем образовательных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85 442,32000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83 723,32000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межэтнических и межкультурных отношений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475 514,95700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465 767,45700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9 747,50000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512 261,55700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502 469,95700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9 791,60000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295 145,60373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294 661,60373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358 004,07461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357 520,07461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171 960,85327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171 105,85327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145 848,98239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144 949,88239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систем теплоснабжения, водоснабжения,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0FEB" w:rsidRPr="00EE0FEB" w:rsidTr="00EC3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14095" w:type="dxa"/>
        </w:trPr>
        <w:tc>
          <w:tcPr>
            <w:tcW w:w="2123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993" w:type="dxa"/>
            <w:gridSpan w:val="4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9" w:type="dxa"/>
            <w:gridSpan w:val="3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EE0FEB" w:rsidRPr="00EE0FEB" w:rsidRDefault="00EE0FEB" w:rsidP="00EE0FE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0FE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E0FEB" w:rsidRPr="00EE0FEB" w:rsidRDefault="00EE0FEB" w:rsidP="00EE0FEB">
      <w:pPr>
        <w:rPr>
          <w:rFonts w:ascii="Times New Roman" w:hAnsi="Times New Roman" w:cs="Times New Roman"/>
          <w:sz w:val="16"/>
          <w:szCs w:val="16"/>
        </w:rPr>
      </w:pPr>
    </w:p>
    <w:p w:rsidR="00EE0FEB" w:rsidRPr="00EE0FEB" w:rsidRDefault="00EE0FEB" w:rsidP="00EE0FEB">
      <w:pPr>
        <w:rPr>
          <w:rFonts w:ascii="Times New Roman" w:hAnsi="Times New Roman" w:cs="Times New Roman"/>
          <w:sz w:val="16"/>
          <w:szCs w:val="16"/>
        </w:rPr>
      </w:pPr>
    </w:p>
    <w:sectPr w:rsidR="00EE0FEB" w:rsidRPr="00EE0FEB" w:rsidSect="00EE0FEB">
      <w:pgSz w:w="16838" w:h="11906" w:orient="landscape"/>
      <w:pgMar w:top="709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EB"/>
    <w:rsid w:val="00433B17"/>
    <w:rsid w:val="00555D77"/>
    <w:rsid w:val="006846A4"/>
    <w:rsid w:val="00CB0901"/>
    <w:rsid w:val="00CF1C80"/>
    <w:rsid w:val="00D80552"/>
    <w:rsid w:val="00EC3583"/>
    <w:rsid w:val="00EE0FEB"/>
    <w:rsid w:val="00EE76CD"/>
    <w:rsid w:val="00F6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130</Pages>
  <Words>26778</Words>
  <Characters>152641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5</cp:revision>
  <dcterms:created xsi:type="dcterms:W3CDTF">2018-01-17T05:07:00Z</dcterms:created>
  <dcterms:modified xsi:type="dcterms:W3CDTF">2018-01-17T07:52:00Z</dcterms:modified>
</cp:coreProperties>
</file>