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08"/>
        <w:gridCol w:w="1187"/>
        <w:gridCol w:w="268"/>
        <w:gridCol w:w="931"/>
        <w:gridCol w:w="1634"/>
        <w:gridCol w:w="1366"/>
        <w:gridCol w:w="268"/>
      </w:tblGrid>
      <w:tr w:rsidR="00117C0B" w:rsidRPr="00117C0B" w:rsidTr="00117C0B">
        <w:tc>
          <w:tcPr>
            <w:tcW w:w="4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17C0B" w:rsidRPr="00117C0B" w:rsidTr="00117C0B">
        <w:trPr>
          <w:gridAfter w:val="1"/>
          <w:wAfter w:w="268" w:type="dxa"/>
        </w:trPr>
        <w:tc>
          <w:tcPr>
            <w:tcW w:w="4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C0B" w:rsidRPr="00117C0B" w:rsidRDefault="00117C0B" w:rsidP="00117C0B">
            <w:pPr>
              <w:ind w:right="-12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C0B" w:rsidRPr="00117C0B" w:rsidRDefault="00FD638C" w:rsidP="00117C0B">
            <w:pPr>
              <w:ind w:right="-1242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</w:t>
            </w:r>
            <w:r w:rsidR="00117C0B">
              <w:rPr>
                <w:rFonts w:ascii="Times New Roman" w:hAnsi="Times New Roman" w:cs="Times New Roman"/>
                <w:sz w:val="16"/>
                <w:szCs w:val="16"/>
              </w:rPr>
              <w:t>Приложение 2.1 к решению</w:t>
            </w:r>
          </w:p>
        </w:tc>
      </w:tr>
      <w:tr w:rsidR="00117C0B" w:rsidRPr="00117C0B" w:rsidTr="00117C0B">
        <w:trPr>
          <w:gridAfter w:val="1"/>
          <w:wAfter w:w="268" w:type="dxa"/>
        </w:trPr>
        <w:tc>
          <w:tcPr>
            <w:tcW w:w="4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C0B" w:rsidRPr="00117C0B" w:rsidRDefault="00117C0B" w:rsidP="00117C0B">
            <w:pPr>
              <w:ind w:right="-12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7C0B" w:rsidRPr="00117C0B" w:rsidRDefault="00FD638C" w:rsidP="00117C0B">
            <w:pPr>
              <w:ind w:right="-1242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</w:t>
            </w:r>
            <w:bookmarkStart w:id="0" w:name="_GoBack"/>
            <w:bookmarkEnd w:id="0"/>
            <w:r w:rsidR="00117C0B" w:rsidRPr="00117C0B">
              <w:rPr>
                <w:rFonts w:ascii="Times New Roman" w:hAnsi="Times New Roman" w:cs="Times New Roman"/>
                <w:sz w:val="16"/>
                <w:szCs w:val="16"/>
              </w:rPr>
              <w:t>Думы</w:t>
            </w:r>
            <w:r w:rsidR="00117C0B">
              <w:rPr>
                <w:rFonts w:ascii="Times New Roman" w:hAnsi="Times New Roman" w:cs="Times New Roman"/>
                <w:sz w:val="16"/>
                <w:szCs w:val="16"/>
              </w:rPr>
              <w:t xml:space="preserve"> Нефтеюганского района</w:t>
            </w:r>
          </w:p>
        </w:tc>
      </w:tr>
      <w:tr w:rsidR="00117C0B" w:rsidRPr="00117C0B" w:rsidTr="00117C0B">
        <w:trPr>
          <w:gridAfter w:val="1"/>
          <w:wAfter w:w="268" w:type="dxa"/>
        </w:trPr>
        <w:tc>
          <w:tcPr>
            <w:tcW w:w="4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C0B" w:rsidRPr="00117C0B" w:rsidRDefault="00117C0B" w:rsidP="00117C0B">
            <w:pPr>
              <w:ind w:right="-12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C0B" w:rsidRDefault="00FD638C" w:rsidP="00117C0B">
            <w:pPr>
              <w:ind w:right="-1242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</w:t>
            </w:r>
            <w:r w:rsidR="00117C0B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="00117C0B" w:rsidRPr="00117C0B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="00117C0B">
              <w:rPr>
                <w:rFonts w:ascii="Times New Roman" w:hAnsi="Times New Roman" w:cs="Times New Roman"/>
                <w:sz w:val="16"/>
                <w:szCs w:val="16"/>
              </w:rPr>
              <w:t xml:space="preserve"> «______»___________2018 года__</w:t>
            </w:r>
            <w:r w:rsidR="00117C0B" w:rsidRPr="00117C0B">
              <w:rPr>
                <w:rFonts w:ascii="Times New Roman" w:hAnsi="Times New Roman" w:cs="Times New Roman"/>
                <w:sz w:val="16"/>
                <w:szCs w:val="16"/>
              </w:rPr>
              <w:t xml:space="preserve">  № </w:t>
            </w:r>
          </w:p>
          <w:p w:rsidR="00117C0B" w:rsidRPr="00117C0B" w:rsidRDefault="00117C0B" w:rsidP="00117C0B">
            <w:pPr>
              <w:ind w:right="-12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17C0B" w:rsidRPr="00117C0B" w:rsidTr="00117C0B">
        <w:tc>
          <w:tcPr>
            <w:tcW w:w="4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17C0B" w:rsidRPr="00117C0B" w:rsidTr="00117C0B">
        <w:tc>
          <w:tcPr>
            <w:tcW w:w="99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плановый период 2019-2020 годов</w:t>
            </w:r>
          </w:p>
        </w:tc>
      </w:tr>
      <w:tr w:rsidR="00117C0B" w:rsidRPr="00117C0B" w:rsidTr="00117C0B">
        <w:tc>
          <w:tcPr>
            <w:tcW w:w="430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17C0B" w:rsidRPr="00117C0B" w:rsidTr="00117C0B">
        <w:tc>
          <w:tcPr>
            <w:tcW w:w="4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  <w:proofErr w:type="spellEnd"/>
          </w:p>
        </w:tc>
      </w:tr>
      <w:tr w:rsidR="00117C0B" w:rsidRPr="00117C0B" w:rsidTr="00117C0B">
        <w:tc>
          <w:tcPr>
            <w:tcW w:w="430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93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163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  <w:r w:rsidRPr="00117C0B">
              <w:rPr>
                <w:rFonts w:ascii="Times New Roman" w:hAnsi="Times New Roman" w:cs="Times New Roman"/>
                <w:sz w:val="16"/>
                <w:szCs w:val="16"/>
              </w:rPr>
              <w:br/>
              <w:t>2019 год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  <w:r w:rsidRPr="00117C0B">
              <w:rPr>
                <w:rFonts w:ascii="Times New Roman" w:hAnsi="Times New Roman" w:cs="Times New Roman"/>
                <w:sz w:val="16"/>
                <w:szCs w:val="16"/>
              </w:rPr>
              <w:br/>
              <w:t>2020 год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center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55" w:type="dxa"/>
            <w:gridSpan w:val="2"/>
            <w:shd w:val="clear" w:color="auto" w:fill="auto"/>
            <w:vAlign w:val="center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31" w:type="dxa"/>
            <w:shd w:val="clear" w:color="auto" w:fill="auto"/>
            <w:vAlign w:val="center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634" w:type="dxa"/>
            <w:shd w:val="clear" w:color="auto" w:fill="auto"/>
            <w:vAlign w:val="center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634" w:type="dxa"/>
            <w:gridSpan w:val="2"/>
            <w:shd w:val="clear" w:color="auto" w:fill="auto"/>
            <w:vAlign w:val="center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1 594 612,20000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1 578 703,40000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1 395 516,15000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1 379 607,35000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 отрасли"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3 610,00000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117C0B">
            <w:pPr>
              <w:ind w:left="-8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3 610,00000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2 996,00000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2 996,00000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инновационного развития образования 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2 055,62000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2 055,62000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Конкурсы профессионального мастерства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495,63000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495,63000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 xml:space="preserve">Поддержка </w:t>
            </w:r>
            <w:proofErr w:type="gramStart"/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способных</w:t>
            </w:r>
            <w:proofErr w:type="gramEnd"/>
            <w:r w:rsidRPr="00117C0B">
              <w:rPr>
                <w:rFonts w:ascii="Times New Roman" w:hAnsi="Times New Roman" w:cs="Times New Roman"/>
                <w:sz w:val="16"/>
                <w:szCs w:val="16"/>
              </w:rPr>
              <w:t xml:space="preserve"> и талантливых обучающихся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775,79000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775,79000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220,79000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220,79000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220,79000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220,79000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468,10000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468,10000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52,10000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52,10000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52,10000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52,10000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316,10000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316,10000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31 718,75000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31 718,75000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автономным учреждениям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1 213,85000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1 213,85000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471,75000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471,75000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471,75000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471,75000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образовательных программ"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1 344 234,98000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1 336 226,18000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216 481,58000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215 381,58000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216 481,58000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215 381,58000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201 188,70000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200 088,70000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15 292,88000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15 292,88000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788 577,60000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781 668,80000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788 577,60000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781 668,80000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788 577,60000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781 668,80000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оценки качества образования 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2 596,20000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2 596,20000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2 521,20000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2 521,20000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2 361,20000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2 361,20000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1 431,20000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1 431,20000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930,00000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930,00000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на организацию и </w:t>
            </w:r>
            <w:r w:rsidRPr="00117C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проведение единого государственного экзамена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01.1.05.85020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01.1.06.00000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11 300,60000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3 754,15800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107,00000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107,00000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3 567,15800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2 405,86700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1 161,29100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01.1.06.82050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01.1.06.82050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01.1.06.82050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Оплата стоимости 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01.1.06.S2050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4 145,84200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01.1.06.S2050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4 145,84200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01.1.06.S2050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4 145,84200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7 896,20000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7 896,20000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4 152,20000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4 152,20000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3 567,10000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3 567,10000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117C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01.2.01.20810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3 231,10000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3 231,10000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3 231,10000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3 231,10000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3 744,00000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3 744,00000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3 744,00000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3 744,00000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3 689,00000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3 689,00000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3 539,00000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3 539,00000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191 199,85000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191 199,85000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13 600,00000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13 600,00000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9 356,00000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9 356,00000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9 356,00000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9 356,00000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9 356,00000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9 356,00000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Поддержка системы дополнительного образования детей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74 577,65000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74 577,65000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39 329,10000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39 329,10000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28 844,50000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28 844,50000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28 844,50000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28 844,50000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10 482,60000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10 482,60000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10 482,60000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10 482,60000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32 705,90000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32 705,90000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32 699,90000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32 699,90000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32 699,90000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32 699,90000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2 542,65000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2 542,65000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103 022,20000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103 022,20000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Субвенции на социальную поддержку отдельных категорий обучающихся 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29 646,00000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29 646,00000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198,88000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198,88000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198,88000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198,88000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1 090,00000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1 090,00000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1 090,00000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1 090,00000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860,00000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860,00000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860,00000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860,00000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860,00000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860,00000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196 341,77000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199 841,77000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13 220,00000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13 220,00000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13 220,00000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13 220,00000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12 466,47200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12 466,47200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Модернизация общедоступных муниципальных библиотек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Поддержка отрасли культуры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03.1.01.R5190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03.1.01.R5190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03.1.01.R5190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Модернизация общедоступных муниципальных библиотек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17C0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17C0B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124 333,97000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127 833,97000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одаренных детей и молодежи, развитие художественного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17C0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17C0B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69 427,22000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72 927,22000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56 157,22000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56 157,22000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6 568,20000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6 568,20000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6 568,20000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6 568,20000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03.2.02.82420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03.2.02.82420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03.2.02.82420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13 270,00000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12 729,59500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11 550,00000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11 509,59500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11 550,00000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11 509,59500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Расходы на содействие развитию исторических и иных местных традиций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03.2.02.S2420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40,40500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03.2.02.S2420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40,40500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03.2.02.S2420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40,40500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58 787,80000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58 787,80000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58 787,80000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58 787,80000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40 060,40000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40 060,40000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32 566,00000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32 566,00000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32 566,00000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32 566,00000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7 490,00000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7 490,00000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7 490,00000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7 490,00000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18 107,40000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18 107,40000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17 900,00000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17 900,00000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17 900,00000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17 900,00000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3 390,00000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8 440,00000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04.0.03.00000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79 616,63000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79 616,63000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35 303,77000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35 303,77000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районных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15 585,00000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15 585,00000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15 585,00000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15 585,00000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44 312,86000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44 312,86000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спортивным оборудованием, экипировкой и инвентарем учащихся ДЮСШ Нефтеюганского района, резерв сборных команд округа"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05.2.02.00000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403,30000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403,30000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</w:t>
            </w:r>
            <w:proofErr w:type="spellStart"/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117C0B">
              <w:rPr>
                <w:rFonts w:ascii="Times New Roman" w:hAnsi="Times New Roman" w:cs="Times New Roman"/>
                <w:sz w:val="16"/>
                <w:szCs w:val="16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проведения тренировочных сборов и участия в соревнованиях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proofErr w:type="gramStart"/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61 242,48750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59 605,87500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117C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06.0.01.84140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"Поддержка развития животноводства"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51 515,87500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51 515,87500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"Поддержка развития </w:t>
            </w:r>
            <w:proofErr w:type="spellStart"/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117C0B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117C0B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малых форм хозяйствования"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06.0.06.00000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малых форм хозяйствования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06.0.07.00000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1 636,61250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Мероприятия по устойчивому развитию сельских территорий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06.0.07.L5670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586,91250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06.0.07.L5670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586,91250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06.0.07.L5670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586,91250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мероприятий по устойчивому развитию сельских территорий 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06.0.07.R5670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1 049,70000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06.0.07.R5670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1 049,70000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06.0.07.R5670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1 049,70000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5 750,00000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6 277,00000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117C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фондами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07.0.01.84210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4 598,00000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4 598,00000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4 598,00000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4 598,00000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Севера и участие в них"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211,00000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211,00000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211,00000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211,00000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"Разработка и изготовление информационной продукции в сфере туризма"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07.0.05.00000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307 090,15158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299 957,37486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117C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 нужд)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241 777,19858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286 779,54486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241 777,19858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286 779,54486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36 625,60000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38 956,20000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36 625,60000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38 956,20000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36 625,60000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38 956,20000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205 151,59858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247 823,34486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205 151,59858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247 823,34486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205 151,59858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247 823,34486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49 985,12300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"Выплата субсидии гражданам Российской Федерации, вселившимся и зарегистрированным до 01.01.2012 года, а также проживающим по настоящее время в приспособленных для проживания строениях, включенных в реестры строений на 01.01.2012 года, в том числе длительно отсутствующим, при условии отсутствия у таких граждан, а также совместно зарегистрированных и проживающих членов их семей принадлежащих им на праве собственности или занимаемых ими на</w:t>
            </w:r>
            <w:proofErr w:type="gramEnd"/>
            <w:r w:rsidRPr="00117C0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основании</w:t>
            </w:r>
            <w:proofErr w:type="gramEnd"/>
            <w:r w:rsidRPr="00117C0B">
              <w:rPr>
                <w:rFonts w:ascii="Times New Roman" w:hAnsi="Times New Roman" w:cs="Times New Roman"/>
                <w:sz w:val="16"/>
                <w:szCs w:val="16"/>
              </w:rPr>
              <w:t xml:space="preserve"> договоров социального найма жилых помещений"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08.3.01.00000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49 985,12300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49 985,12300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49 985,12300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49 985,12300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Подпрограмма "Улучшение жилищных условий отдельных категорий граждан"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13 177,83000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13 177,83000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13 177,83000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13 177,83000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</w:t>
            </w:r>
            <w:r w:rsidRPr="00117C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социальной защите инвалидов в Российской Федерации"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08.5.01.51350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Мероприятия по обеспечению жильем молодых семей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08.5.01.L4970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08.5.01.L4970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08.5.01.L4970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обеспечению жильем молодых семей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08.5.01.R4970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08.5.01.R4970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08.5.01.R4970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277 653,53700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253 767,83700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267 749,58315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243 863,88315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09.1.01.00000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98 259,18000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43 400,00000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98 259,18000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43 400,00000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98 259,18000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43 400,00000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98 259,18000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43 400,00000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67 140,55441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91 092,75537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 xml:space="preserve">Капитальный ремонт (с заменой) систем газораспределения, теплоснабжения, водоснабжения и водоотведения, в том числе с применением композитных </w:t>
            </w:r>
            <w:r w:rsidRPr="00117C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материалов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09.1.02.82591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4 540,70000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4 059,30000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4 540,70000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4 059,30000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4 540,70000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4 059,30000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62 095,32441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86 582,41537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62 095,32441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86 582,41537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62 095,32441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86 582,41537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Расходы на реализацию полномочий в сфере жилищно-коммунального комплекса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504,53000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451,04000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504,53000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451,04000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504,53000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451,04000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855,00000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899,10000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855,00000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899,10000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59 499,35690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61 290,32778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59 463,55690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61 251,72778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117C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39 902,11759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40 153,21759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39 902,11759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40 153,21759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18 583,23931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20 106,01019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18 583,23931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20 106,01019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978,20000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992,50000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978,20000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992,50000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35,80000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38,60000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35,80000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38,60000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35,80000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38,60000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09.1.06.00000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37 928,72683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38 366,72683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34 596,28683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34 954,28683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28 465,61783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28 490,61783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28 465,61783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28 490,61783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6 130,56900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6 463,56900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6 130,56900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6 463,56900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3 332,44000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3 412,44000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2 080,00000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2 160,00000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2 080,00000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2 160,00000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1 252,44000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1 252,44000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1 252,44000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1 252,44000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09.1.07.00000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560,49173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2 431,69989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560,49173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2 431,69989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560,49173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2 431,69989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560,49173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2 431,69989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Предоставление субсидий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09.1.08.00000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3 506,27328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6 383,27328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09.1.08.99990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3 506,27328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6 383,27328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09.1.08.99990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3 506,27328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6 383,27328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09.1.08.99990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3 506,27328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6 383,27328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9 903,95385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9 903,95385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09.2.01.00000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"Благоустройство дворовых территорий </w:t>
            </w:r>
            <w:proofErr w:type="gramStart"/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117C0B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17C0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117C0B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округе-Югре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21,30000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21,30000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21,30000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21,30000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3 565,70000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3 517,10000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1 764,10000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1 714,10000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92,00000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47,00000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92,00000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47,00000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Субсидии  на создание условий для деятельности народных дружин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размещение систем </w:t>
            </w:r>
            <w:proofErr w:type="spellStart"/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видеообзора</w:t>
            </w:r>
            <w:proofErr w:type="spellEnd"/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размещение систем </w:t>
            </w:r>
            <w:proofErr w:type="spellStart"/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видеообзора</w:t>
            </w:r>
            <w:proofErr w:type="spellEnd"/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1 550,20000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1 551,54000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1 550,20000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1 551,54000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7,66000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7,66000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10.0.03.00000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10.0.04.00000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proofErr w:type="gramStart"/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45 036,10000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45 036,10000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45 036,10000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45 036,10000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11.2.01.00000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25 603,93000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25 603,93000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25 603,93000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25 603,93000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9 203,10684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9 203,10684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9 203,10684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9 203,10684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22,93400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22,93400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22,93400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22,93400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11.2.02.00000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10 206,12916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10 206,12916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Организация каналов передачи данных Системы-112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Содержание программного комплекса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1 108,10000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1 108,10000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обращению с отходами производства и потребления, в том числе организация деятельности по обращению с твердыми коммунальными отходами 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48 779,90000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51 186,90000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44 279,90000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46 686,90000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44 279,90000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46 686,90000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44 279,90000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46 686,90000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35 877,00000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38 284,00000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35 877,00000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38 284,00000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"Поддержка социально ориентированных некоммерческих организаций </w:t>
            </w:r>
            <w:proofErr w:type="gramStart"/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17C0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17C0B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"Оказание финансовой поддержки социально ориентированным некоммерческим организациям </w:t>
            </w:r>
            <w:proofErr w:type="gramStart"/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17C0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17C0B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годы»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1 106,00000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1 206,00000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1 106,00000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1 206,00000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521,00000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521,00000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371,00000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371,00000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"Финансовая поддержка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223 616,52000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283 908,82000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15.0.03.00000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191 909,32000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252 201,62000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5 346,42000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13 413,92000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5 346,42000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13 413,92000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5 346,42000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13 413,92000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175 834,40000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226 848,30000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175 834,40000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226 848,30000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175 834,40000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226 848,30000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10 728,50000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11 939,40000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10 728,50000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11 939,40000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10 728,50000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11 939,40000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15.0.04.00000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40 368,45592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40 468,44514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4 800,01484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4 900,00406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 xml:space="preserve">Оплата прочих работ, услуг по имуществу </w:t>
            </w:r>
            <w:proofErr w:type="gramStart"/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находящегося</w:t>
            </w:r>
            <w:proofErr w:type="gramEnd"/>
            <w:r w:rsidRPr="00117C0B">
              <w:rPr>
                <w:rFonts w:ascii="Times New Roman" w:hAnsi="Times New Roman" w:cs="Times New Roman"/>
                <w:sz w:val="16"/>
                <w:szCs w:val="16"/>
              </w:rPr>
              <w:t xml:space="preserve"> в муниципальной собственности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3 300,01484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3 400,00406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3 160,01484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3 250,00406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3 160,01484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3 250,00406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35 568,44108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35 568,44108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35 568,44108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35 568,44108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35 000,44108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35 000,44108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35 000,44108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35 000,44108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</w:t>
            </w:r>
            <w:proofErr w:type="gramStart"/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422 625,40000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420 725,40000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17C0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17C0B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43 379,90000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43 379,90000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43 379,90000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43 379,90000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379 245,50000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377 345,50000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"Обслуживание муниципального долга Нефтеюганского района"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374 977,50000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373 077,50000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 xml:space="preserve">Дотации бюджетам </w:t>
            </w:r>
            <w:proofErr w:type="gramStart"/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117C0B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17.3.03.00000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3 197,30000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3 349,80000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2 504,65587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2 504,65587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2 504,65587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2 504,65587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80 436,40000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74 991,60000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53 883,10000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48 438,30000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19.0.02.84310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19.0.02.84310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19.0.02.84310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13 099,79686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13 099,79686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13 099,79686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13 099,79686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"Осуществление отдельных государственных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19.0.04.00000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9 780,57616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9 780,57616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9 780,57616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9 780,57616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529 092,18800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530 150,48800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392 528,71200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393 572,01200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380 285,89762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381 354,39762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161 448,36874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162 651,06874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53 848,11089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54 550,81089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53 848,11089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54 550,81089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106 659,95929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107 159,95929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106 659,95929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107 159,95929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940,29856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940,29856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940,29856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940,29856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государственных </w:t>
            </w:r>
            <w:r w:rsidRPr="00117C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органов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20.1.01.02030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187 817,65149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187 683,45149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187 283,32200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187 149,12200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187 283,32200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187 149,12200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15 205,00000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15 205,00000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14 205,00000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14 205,00000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14 205,00000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14 205,00000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Дополнительное пенсионное обеспечение за выслугу лет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Проведение работ по формированию земельных участков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6 129,00000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6 101,00000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</w:t>
            </w:r>
            <w:r w:rsidRPr="00117C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20.1.03.59300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5 565,00000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5 231,00000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4 326,00000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4 054,00000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4 326,00000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4 054,00000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525,20000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463,20000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525,20000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463,20000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564,00000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870,00000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464,20000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770,20000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464,20000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770,20000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4 413,81438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4 416,61438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</w:t>
            </w:r>
            <w:r w:rsidRPr="00117C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Югры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20.1.04.84100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720,00000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735,00000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675,00000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675,00000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675,00000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660,00000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675,00000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20.2.02.00000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135 843,47600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135 843,47600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135 843,47600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135 843,47600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44 667,05500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44 667,05500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14 115,12048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14 115,12048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14 115,12048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14 115,12048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27 051,93452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27 051,93452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27 051,93452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27 051,93452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1 844,00000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1 494,00000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344,00000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344,00000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344,00000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344,00000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330,00000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330,00000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330,00000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330,00000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"Профилактика экстремизма, адаптация мигрантов"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21.0.02.00000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"Реализация информационно-пропагандистских мероприятий, направленных на противодействие идеологии экстремизма, гармонизацию межнациональных отношений, укрепление единства российской нации"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21.0.03.00000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Расходы на реализацию мероприятий муниципальных программ в сфере гармонизации межнациональных и межконфессиональных отношений, профилактики экстремизма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21.0.03.S2560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21.0.03.S2560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21.0.03.S2560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"Формирование современной городской среды в муниципальном образовании Нефтеюганский район на 2018-2022 годы"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33 000,00000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33 000,00000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проектов "Народный бюджет"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22.0.03.00000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22.0.03.99990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22.0.03.99990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22.0.03.99990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Непрограммная деятельность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50.0.00.00000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95 603,28000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145 762,88000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Условно-утвержденные расходы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69 999,58000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119 999,58000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69 999,58000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119 999,58000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Специальные расходы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880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69 999,58000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119 999,58000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4 219,80000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4 379,40000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4 219,80000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4 379,40000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4 219,80000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4 379,40000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8 800,60315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8 800,60315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 xml:space="preserve">Депутаты представительного органа муниципального </w:t>
            </w:r>
            <w:r w:rsidRPr="00117C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образования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50.1.00.02120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</w:tr>
      <w:tr w:rsidR="00117C0B" w:rsidRPr="00117C0B" w:rsidTr="00117C0B">
        <w:tc>
          <w:tcPr>
            <w:tcW w:w="4308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1455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4 056 166,12000</w:t>
            </w:r>
          </w:p>
        </w:tc>
        <w:tc>
          <w:tcPr>
            <w:tcW w:w="1634" w:type="dxa"/>
            <w:gridSpan w:val="2"/>
            <w:shd w:val="clear" w:color="auto" w:fill="auto"/>
            <w:noWrap/>
            <w:vAlign w:val="bottom"/>
            <w:hideMark/>
          </w:tcPr>
          <w:p w:rsidR="00117C0B" w:rsidRPr="00117C0B" w:rsidRDefault="00117C0B" w:rsidP="000520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7C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4 123 205,52000</w:t>
            </w:r>
          </w:p>
        </w:tc>
      </w:tr>
    </w:tbl>
    <w:p w:rsidR="00117C0B" w:rsidRPr="00117C0B" w:rsidRDefault="00117C0B" w:rsidP="00117C0B">
      <w:pPr>
        <w:rPr>
          <w:rFonts w:ascii="Times New Roman" w:hAnsi="Times New Roman" w:cs="Times New Roman"/>
          <w:sz w:val="16"/>
          <w:szCs w:val="16"/>
        </w:rPr>
      </w:pPr>
    </w:p>
    <w:p w:rsidR="00CA3665" w:rsidRPr="00117C0B" w:rsidRDefault="00FD638C" w:rsidP="00117C0B">
      <w:pPr>
        <w:rPr>
          <w:rFonts w:ascii="Times New Roman" w:hAnsi="Times New Roman" w:cs="Times New Roman"/>
          <w:sz w:val="16"/>
          <w:szCs w:val="16"/>
        </w:rPr>
      </w:pPr>
    </w:p>
    <w:sectPr w:rsidR="00CA3665" w:rsidRPr="00117C0B" w:rsidSect="00117C0B">
      <w:pgSz w:w="11906" w:h="16838"/>
      <w:pgMar w:top="1135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C0B"/>
    <w:rsid w:val="00117C0B"/>
    <w:rsid w:val="00433B17"/>
    <w:rsid w:val="00555D77"/>
    <w:rsid w:val="00FD6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17C0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17C0B"/>
    <w:rPr>
      <w:color w:val="800080"/>
      <w:u w:val="single"/>
    </w:rPr>
  </w:style>
  <w:style w:type="paragraph" w:customStyle="1" w:styleId="xl63">
    <w:name w:val="xl63"/>
    <w:basedOn w:val="a"/>
    <w:rsid w:val="00117C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117C0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117C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117C0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117C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117C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117C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17C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117C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117C0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117C0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117C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117C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117C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117C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117C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117C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117C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117C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117C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117C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117C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117C0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117C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117C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117C0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117C0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17C0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17C0B"/>
    <w:rPr>
      <w:color w:val="800080"/>
      <w:u w:val="single"/>
    </w:rPr>
  </w:style>
  <w:style w:type="paragraph" w:customStyle="1" w:styleId="xl63">
    <w:name w:val="xl63"/>
    <w:basedOn w:val="a"/>
    <w:rsid w:val="00117C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117C0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117C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117C0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117C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117C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117C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17C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117C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117C0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117C0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117C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117C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117C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117C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117C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117C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117C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117C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117C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117C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117C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117C0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117C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117C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117C0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117C0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37</Pages>
  <Words>14810</Words>
  <Characters>84422</Characters>
  <Application>Microsoft Office Word</Application>
  <DocSecurity>0</DocSecurity>
  <Lines>703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Николаева Ольга Владимировна</cp:lastModifiedBy>
  <cp:revision>2</cp:revision>
  <dcterms:created xsi:type="dcterms:W3CDTF">2018-01-17T06:07:00Z</dcterms:created>
  <dcterms:modified xsi:type="dcterms:W3CDTF">2018-01-17T07:49:00Z</dcterms:modified>
</cp:coreProperties>
</file>