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08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551"/>
        <w:gridCol w:w="440"/>
        <w:gridCol w:w="440"/>
        <w:gridCol w:w="440"/>
        <w:gridCol w:w="440"/>
        <w:gridCol w:w="440"/>
        <w:gridCol w:w="663"/>
        <w:gridCol w:w="551"/>
        <w:gridCol w:w="2130"/>
        <w:gridCol w:w="494"/>
      </w:tblGrid>
      <w:tr w:rsidR="00965D61" w:rsidRPr="00965D61" w:rsidTr="00E274F9">
        <w:tc>
          <w:tcPr>
            <w:tcW w:w="1080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D61" w:rsidRPr="009A5D91" w:rsidRDefault="00965D61" w:rsidP="00E274F9">
            <w:pPr>
              <w:spacing w:after="0" w:line="240" w:lineRule="auto"/>
              <w:ind w:firstLine="6804"/>
              <w:rPr>
                <w:rFonts w:ascii="Times New Roman" w:hAnsi="Times New Roman" w:cs="Times New Roman"/>
              </w:rPr>
            </w:pPr>
            <w:bookmarkStart w:id="0" w:name="_GoBack" w:colFirst="0" w:colLast="1"/>
            <w:r w:rsidRPr="009A5D91">
              <w:rPr>
                <w:rFonts w:ascii="Times New Roman" w:hAnsi="Times New Roman" w:cs="Times New Roman"/>
              </w:rPr>
              <w:t>Приложение 7 к решению</w:t>
            </w:r>
          </w:p>
        </w:tc>
      </w:tr>
      <w:tr w:rsidR="00965D61" w:rsidRPr="00965D61" w:rsidTr="00E274F9">
        <w:tc>
          <w:tcPr>
            <w:tcW w:w="1080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D61" w:rsidRPr="009A5D91" w:rsidRDefault="00965D61" w:rsidP="00E274F9">
            <w:pPr>
              <w:spacing w:after="0" w:line="240" w:lineRule="auto"/>
              <w:ind w:firstLine="6804"/>
              <w:rPr>
                <w:rFonts w:ascii="Times New Roman" w:hAnsi="Times New Roman" w:cs="Times New Roman"/>
              </w:rPr>
            </w:pPr>
            <w:r w:rsidRPr="009A5D91">
              <w:rPr>
                <w:rFonts w:ascii="Times New Roman" w:hAnsi="Times New Roman" w:cs="Times New Roman"/>
              </w:rPr>
              <w:t>Думы Нефтеюганского района</w:t>
            </w:r>
          </w:p>
        </w:tc>
      </w:tr>
      <w:tr w:rsidR="00965D61" w:rsidRPr="00965D61" w:rsidTr="00E274F9">
        <w:trPr>
          <w:trHeight w:val="161"/>
        </w:trPr>
        <w:tc>
          <w:tcPr>
            <w:tcW w:w="1080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D61" w:rsidRPr="009A5D91" w:rsidRDefault="00965D61" w:rsidP="00E274F9">
            <w:pPr>
              <w:spacing w:after="0" w:line="240" w:lineRule="auto"/>
              <w:ind w:firstLine="6804"/>
              <w:rPr>
                <w:rFonts w:ascii="Times New Roman" w:hAnsi="Times New Roman" w:cs="Times New Roman"/>
              </w:rPr>
            </w:pPr>
            <w:r w:rsidRPr="009A5D91">
              <w:rPr>
                <w:rFonts w:ascii="Times New Roman" w:hAnsi="Times New Roman" w:cs="Times New Roman"/>
              </w:rPr>
              <w:t xml:space="preserve">от </w:t>
            </w:r>
            <w:proofErr w:type="gramStart"/>
            <w:r w:rsidRPr="009A5D91">
              <w:rPr>
                <w:rFonts w:ascii="Times New Roman" w:hAnsi="Times New Roman" w:cs="Times New Roman"/>
              </w:rPr>
              <w:t>«</w:t>
            </w:r>
            <w:r w:rsidR="009A5D91" w:rsidRPr="009A5D91">
              <w:rPr>
                <w:rFonts w:ascii="Times New Roman" w:hAnsi="Times New Roman" w:cs="Times New Roman"/>
                <w:u w:val="single"/>
              </w:rPr>
              <w:t xml:space="preserve"> 18</w:t>
            </w:r>
            <w:proofErr w:type="gramEnd"/>
            <w:r w:rsidR="009A5D91">
              <w:rPr>
                <w:rFonts w:ascii="Times New Roman" w:hAnsi="Times New Roman" w:cs="Times New Roman"/>
              </w:rPr>
              <w:t xml:space="preserve"> </w:t>
            </w:r>
            <w:r w:rsidRPr="009A5D91">
              <w:rPr>
                <w:rFonts w:ascii="Times New Roman" w:hAnsi="Times New Roman" w:cs="Times New Roman"/>
              </w:rPr>
              <w:t>»</w:t>
            </w:r>
            <w:r w:rsidR="009A5D91">
              <w:rPr>
                <w:rFonts w:ascii="Times New Roman" w:hAnsi="Times New Roman" w:cs="Times New Roman"/>
                <w:u w:val="single"/>
              </w:rPr>
              <w:t xml:space="preserve">  декабря  </w:t>
            </w:r>
            <w:r w:rsidRPr="009A5D91">
              <w:rPr>
                <w:rFonts w:ascii="Times New Roman" w:hAnsi="Times New Roman" w:cs="Times New Roman"/>
              </w:rPr>
              <w:t>2019 года №</w:t>
            </w:r>
            <w:r w:rsidR="009A5D91">
              <w:rPr>
                <w:rFonts w:ascii="Times New Roman" w:hAnsi="Times New Roman" w:cs="Times New Roman"/>
                <w:u w:val="single"/>
              </w:rPr>
              <w:t xml:space="preserve"> 445 </w:t>
            </w:r>
            <w:r w:rsidR="009A5D91" w:rsidRPr="009A5D91">
              <w:rPr>
                <w:rFonts w:ascii="Times New Roman" w:hAnsi="Times New Roman" w:cs="Times New Roman"/>
                <w:color w:val="FFFFFF" w:themeColor="background1"/>
                <w:u w:val="single"/>
              </w:rPr>
              <w:t>.</w:t>
            </w:r>
          </w:p>
          <w:p w:rsidR="00965D61" w:rsidRPr="009A5D91" w:rsidRDefault="00965D61" w:rsidP="00E274F9">
            <w:pPr>
              <w:spacing w:after="0" w:line="240" w:lineRule="auto"/>
              <w:ind w:firstLine="6804"/>
              <w:rPr>
                <w:rFonts w:ascii="Times New Roman" w:hAnsi="Times New Roman" w:cs="Times New Roman"/>
              </w:rPr>
            </w:pPr>
          </w:p>
          <w:p w:rsidR="00965D61" w:rsidRPr="009A5D91" w:rsidRDefault="00965D61" w:rsidP="00E274F9">
            <w:pPr>
              <w:spacing w:after="0" w:line="240" w:lineRule="auto"/>
              <w:ind w:firstLine="6804"/>
              <w:rPr>
                <w:rFonts w:ascii="Times New Roman" w:hAnsi="Times New Roman" w:cs="Times New Roman"/>
              </w:rPr>
            </w:pPr>
            <w:r w:rsidRPr="009A5D91">
              <w:rPr>
                <w:rFonts w:ascii="Times New Roman" w:hAnsi="Times New Roman" w:cs="Times New Roman"/>
              </w:rPr>
              <w:t>«Приложение 9 к решению</w:t>
            </w:r>
          </w:p>
          <w:p w:rsidR="00965D61" w:rsidRPr="009A5D91" w:rsidRDefault="00965D61" w:rsidP="00E274F9">
            <w:pPr>
              <w:spacing w:after="0" w:line="240" w:lineRule="auto"/>
              <w:ind w:firstLine="6804"/>
              <w:rPr>
                <w:rFonts w:ascii="Times New Roman" w:hAnsi="Times New Roman" w:cs="Times New Roman"/>
              </w:rPr>
            </w:pPr>
            <w:r w:rsidRPr="009A5D91">
              <w:rPr>
                <w:rFonts w:ascii="Times New Roman" w:hAnsi="Times New Roman" w:cs="Times New Roman"/>
              </w:rPr>
              <w:t>Думы Нефтеюганского района</w:t>
            </w:r>
          </w:p>
          <w:p w:rsidR="00965D61" w:rsidRPr="009A5D91" w:rsidRDefault="00965D61" w:rsidP="00E274F9">
            <w:pPr>
              <w:spacing w:after="0" w:line="240" w:lineRule="auto"/>
              <w:ind w:firstLine="6804"/>
              <w:rPr>
                <w:rFonts w:ascii="Times New Roman" w:hAnsi="Times New Roman" w:cs="Times New Roman"/>
              </w:rPr>
            </w:pPr>
            <w:r w:rsidRPr="009A5D91">
              <w:rPr>
                <w:rFonts w:ascii="Times New Roman" w:hAnsi="Times New Roman" w:cs="Times New Roman"/>
              </w:rPr>
              <w:t xml:space="preserve">от </w:t>
            </w:r>
            <w:proofErr w:type="gramStart"/>
            <w:r w:rsidRPr="009A5D91">
              <w:rPr>
                <w:rFonts w:ascii="Times New Roman" w:hAnsi="Times New Roman" w:cs="Times New Roman"/>
              </w:rPr>
              <w:t>«</w:t>
            </w:r>
            <w:r w:rsidR="009A5D91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9A5D91">
              <w:rPr>
                <w:rFonts w:ascii="Times New Roman" w:hAnsi="Times New Roman" w:cs="Times New Roman"/>
                <w:u w:val="single"/>
              </w:rPr>
              <w:t>28</w:t>
            </w:r>
            <w:proofErr w:type="gramEnd"/>
            <w:r w:rsidR="009A5D91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9A5D91">
              <w:rPr>
                <w:rFonts w:ascii="Times New Roman" w:hAnsi="Times New Roman" w:cs="Times New Roman"/>
              </w:rPr>
              <w:t>»</w:t>
            </w:r>
            <w:r w:rsidRPr="009A5D91">
              <w:rPr>
                <w:rFonts w:ascii="Times New Roman" w:hAnsi="Times New Roman" w:cs="Times New Roman"/>
                <w:u w:val="single"/>
              </w:rPr>
              <w:t xml:space="preserve"> ноября </w:t>
            </w:r>
            <w:r w:rsidRPr="009A5D91">
              <w:rPr>
                <w:rFonts w:ascii="Times New Roman" w:hAnsi="Times New Roman" w:cs="Times New Roman"/>
              </w:rPr>
              <w:t>2018 года №</w:t>
            </w:r>
            <w:r w:rsidRPr="009A5D91">
              <w:rPr>
                <w:rFonts w:ascii="Times New Roman" w:hAnsi="Times New Roman" w:cs="Times New Roman"/>
                <w:u w:val="single"/>
              </w:rPr>
              <w:t xml:space="preserve"> 299</w:t>
            </w:r>
          </w:p>
          <w:p w:rsidR="00965D61" w:rsidRPr="009A5D91" w:rsidRDefault="00965D61" w:rsidP="00E274F9">
            <w:pPr>
              <w:spacing w:after="0" w:line="240" w:lineRule="auto"/>
              <w:ind w:firstLine="6804"/>
              <w:rPr>
                <w:rFonts w:ascii="Times New Roman" w:hAnsi="Times New Roman" w:cs="Times New Roman"/>
              </w:rPr>
            </w:pPr>
          </w:p>
        </w:tc>
      </w:tr>
      <w:bookmarkEnd w:id="0"/>
      <w:tr w:rsidR="00965D61" w:rsidRPr="00965D61" w:rsidTr="00E274F9">
        <w:trPr>
          <w:gridAfter w:val="1"/>
          <w:wAfter w:w="494" w:type="dxa"/>
          <w:trHeight w:val="40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D61" w:rsidRPr="00965D61" w:rsidRDefault="00965D61" w:rsidP="008D401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D61" w:rsidRPr="00965D61" w:rsidRDefault="00965D61" w:rsidP="008D401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D61" w:rsidRPr="00965D61" w:rsidRDefault="00965D61" w:rsidP="008D401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D61" w:rsidRPr="00965D61" w:rsidRDefault="00965D61" w:rsidP="008D401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D61" w:rsidRPr="00965D61" w:rsidRDefault="00965D61" w:rsidP="008D401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D61" w:rsidRPr="00965D61" w:rsidRDefault="00965D61" w:rsidP="008D401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D61" w:rsidRPr="00965D61" w:rsidRDefault="00965D61" w:rsidP="008D401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D61" w:rsidRPr="00965D61" w:rsidRDefault="00965D61" w:rsidP="008D401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D61" w:rsidRPr="00965D61" w:rsidRDefault="00965D61" w:rsidP="008D401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D61" w:rsidRPr="00965D61" w:rsidRDefault="00965D61" w:rsidP="008D401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65D61" w:rsidRPr="00965D61" w:rsidTr="00E274F9">
        <w:trPr>
          <w:gridAfter w:val="1"/>
          <w:wAfter w:w="494" w:type="dxa"/>
        </w:trPr>
        <w:tc>
          <w:tcPr>
            <w:tcW w:w="1031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D61" w:rsidRDefault="00965D61" w:rsidP="008D401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</w:pPr>
            <w:r w:rsidRPr="009A5D91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 xml:space="preserve">Источники финансирования дефицита </w:t>
            </w:r>
            <w:proofErr w:type="gramStart"/>
            <w:r w:rsidRPr="009A5D91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>бюджета  Нефтеюганского</w:t>
            </w:r>
            <w:proofErr w:type="gramEnd"/>
            <w:r w:rsidRPr="009A5D91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 xml:space="preserve"> района на 2019 год</w:t>
            </w:r>
          </w:p>
          <w:p w:rsidR="009A5D91" w:rsidRPr="00965D61" w:rsidRDefault="009A5D91" w:rsidP="008D401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965D61" w:rsidRPr="00965D61" w:rsidTr="00E274F9">
        <w:trPr>
          <w:gridAfter w:val="1"/>
          <w:wAfter w:w="494" w:type="dxa"/>
        </w:trPr>
        <w:tc>
          <w:tcPr>
            <w:tcW w:w="4219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3965" w:type="dxa"/>
            <w:gridSpan w:val="8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Код группы, подгруппы, статьи и вида источников</w:t>
            </w:r>
          </w:p>
        </w:tc>
        <w:tc>
          <w:tcPr>
            <w:tcW w:w="2130" w:type="dxa"/>
            <w:shd w:val="clear" w:color="auto" w:fill="auto"/>
            <w:noWrap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Сумма,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тыс. рублей</w:t>
            </w:r>
          </w:p>
        </w:tc>
      </w:tr>
      <w:tr w:rsidR="00965D61" w:rsidRPr="00965D61" w:rsidTr="00E274F9">
        <w:trPr>
          <w:gridAfter w:val="1"/>
          <w:wAfter w:w="494" w:type="dxa"/>
        </w:trPr>
        <w:tc>
          <w:tcPr>
            <w:tcW w:w="4219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ИСТОЧНИКИ ВНУТРЕННЕГО ФИНАНСИРОВАНИЯ  ДЕФИЦИТОВ БЮДЖЕТОВ</w:t>
            </w:r>
          </w:p>
        </w:tc>
        <w:tc>
          <w:tcPr>
            <w:tcW w:w="3965" w:type="dxa"/>
            <w:gridSpan w:val="8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30" w:type="dxa"/>
            <w:shd w:val="clear" w:color="auto" w:fill="auto"/>
            <w:noWrap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1 649 516,56773</w:t>
            </w:r>
          </w:p>
        </w:tc>
      </w:tr>
      <w:tr w:rsidR="00965D61" w:rsidRPr="00965D61" w:rsidTr="00E274F9">
        <w:trPr>
          <w:gridAfter w:val="1"/>
          <w:wAfter w:w="494" w:type="dxa"/>
        </w:trPr>
        <w:tc>
          <w:tcPr>
            <w:tcW w:w="4219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Неуказанная ведомственная статья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30" w:type="dxa"/>
            <w:shd w:val="clear" w:color="auto" w:fill="auto"/>
            <w:noWrap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1 649 516,56773</w:t>
            </w:r>
          </w:p>
        </w:tc>
      </w:tr>
      <w:tr w:rsidR="00965D61" w:rsidRPr="00965D61" w:rsidTr="00E274F9">
        <w:trPr>
          <w:gridAfter w:val="1"/>
          <w:wAfter w:w="494" w:type="dxa"/>
        </w:trPr>
        <w:tc>
          <w:tcPr>
            <w:tcW w:w="4219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Кредиты кредитных организаций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2130" w:type="dxa"/>
            <w:shd w:val="clear" w:color="auto" w:fill="auto"/>
            <w:noWrap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965D61" w:rsidRPr="00965D61" w:rsidTr="00E274F9">
        <w:trPr>
          <w:gridAfter w:val="1"/>
          <w:wAfter w:w="494" w:type="dxa"/>
        </w:trPr>
        <w:tc>
          <w:tcPr>
            <w:tcW w:w="4219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700</w:t>
            </w:r>
          </w:p>
        </w:tc>
        <w:tc>
          <w:tcPr>
            <w:tcW w:w="2130" w:type="dxa"/>
            <w:shd w:val="clear" w:color="auto" w:fill="auto"/>
            <w:noWrap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136 493,69097</w:t>
            </w:r>
          </w:p>
        </w:tc>
      </w:tr>
      <w:tr w:rsidR="00965D61" w:rsidRPr="00965D61" w:rsidTr="00E274F9">
        <w:trPr>
          <w:gridAfter w:val="1"/>
          <w:wAfter w:w="494" w:type="dxa"/>
        </w:trPr>
        <w:tc>
          <w:tcPr>
            <w:tcW w:w="4219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sz w:val="18"/>
                <w:szCs w:val="18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2130" w:type="dxa"/>
            <w:shd w:val="clear" w:color="auto" w:fill="auto"/>
            <w:noWrap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sz w:val="18"/>
                <w:szCs w:val="18"/>
              </w:rPr>
              <w:t>136 493,69097</w:t>
            </w:r>
          </w:p>
        </w:tc>
      </w:tr>
      <w:tr w:rsidR="00965D61" w:rsidRPr="00965D61" w:rsidTr="00E274F9">
        <w:trPr>
          <w:gridAfter w:val="1"/>
          <w:wAfter w:w="494" w:type="dxa"/>
        </w:trPr>
        <w:tc>
          <w:tcPr>
            <w:tcW w:w="4219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800</w:t>
            </w:r>
          </w:p>
        </w:tc>
        <w:tc>
          <w:tcPr>
            <w:tcW w:w="2130" w:type="dxa"/>
            <w:shd w:val="clear" w:color="auto" w:fill="auto"/>
            <w:noWrap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-136 493,69097</w:t>
            </w:r>
          </w:p>
        </w:tc>
      </w:tr>
      <w:tr w:rsidR="00965D61" w:rsidRPr="00965D61" w:rsidTr="00E274F9">
        <w:trPr>
          <w:gridAfter w:val="1"/>
          <w:wAfter w:w="494" w:type="dxa"/>
        </w:trPr>
        <w:tc>
          <w:tcPr>
            <w:tcW w:w="4219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sz w:val="18"/>
                <w:szCs w:val="18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30" w:type="dxa"/>
            <w:shd w:val="clear" w:color="auto" w:fill="auto"/>
            <w:noWrap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-136 493,69097</w:t>
            </w:r>
          </w:p>
        </w:tc>
      </w:tr>
      <w:tr w:rsidR="00965D61" w:rsidRPr="00965D61" w:rsidTr="00E274F9">
        <w:trPr>
          <w:gridAfter w:val="1"/>
          <w:wAfter w:w="494" w:type="dxa"/>
        </w:trPr>
        <w:tc>
          <w:tcPr>
            <w:tcW w:w="4219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Изменение остатков средств на счетах по учету средств бюджета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2130" w:type="dxa"/>
            <w:shd w:val="clear" w:color="auto" w:fill="auto"/>
            <w:noWrap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1 649 516,56773</w:t>
            </w:r>
          </w:p>
        </w:tc>
      </w:tr>
      <w:tr w:rsidR="00965D61" w:rsidRPr="00965D61" w:rsidTr="00E274F9">
        <w:trPr>
          <w:gridAfter w:val="1"/>
          <w:wAfter w:w="494" w:type="dxa"/>
        </w:trPr>
        <w:tc>
          <w:tcPr>
            <w:tcW w:w="4219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Увеличение остатков средств бюджетов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500</w:t>
            </w:r>
          </w:p>
        </w:tc>
        <w:tc>
          <w:tcPr>
            <w:tcW w:w="2130" w:type="dxa"/>
            <w:shd w:val="clear" w:color="auto" w:fill="auto"/>
            <w:noWrap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-5 588 397,82131</w:t>
            </w:r>
          </w:p>
        </w:tc>
      </w:tr>
      <w:tr w:rsidR="00965D61" w:rsidRPr="00965D61" w:rsidTr="00E274F9">
        <w:trPr>
          <w:gridAfter w:val="1"/>
          <w:wAfter w:w="494" w:type="dxa"/>
        </w:trPr>
        <w:tc>
          <w:tcPr>
            <w:tcW w:w="4219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sz w:val="18"/>
                <w:szCs w:val="18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2130" w:type="dxa"/>
            <w:shd w:val="clear" w:color="auto" w:fill="auto"/>
            <w:noWrap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-5 588 397,82131</w:t>
            </w:r>
          </w:p>
        </w:tc>
      </w:tr>
      <w:tr w:rsidR="00965D61" w:rsidRPr="00965D61" w:rsidTr="00E274F9">
        <w:trPr>
          <w:gridAfter w:val="1"/>
          <w:wAfter w:w="494" w:type="dxa"/>
        </w:trPr>
        <w:tc>
          <w:tcPr>
            <w:tcW w:w="4219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Уменьшение остатков средств бюджетов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600</w:t>
            </w:r>
          </w:p>
        </w:tc>
        <w:tc>
          <w:tcPr>
            <w:tcW w:w="2130" w:type="dxa"/>
            <w:shd w:val="clear" w:color="auto" w:fill="auto"/>
            <w:noWrap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7 237 914,38904</w:t>
            </w:r>
          </w:p>
        </w:tc>
      </w:tr>
      <w:tr w:rsidR="00965D61" w:rsidRPr="00965D61" w:rsidTr="00E274F9">
        <w:trPr>
          <w:gridAfter w:val="1"/>
          <w:wAfter w:w="494" w:type="dxa"/>
        </w:trPr>
        <w:tc>
          <w:tcPr>
            <w:tcW w:w="4219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sz w:val="18"/>
                <w:szCs w:val="18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30" w:type="dxa"/>
            <w:shd w:val="clear" w:color="auto" w:fill="auto"/>
            <w:noWrap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sz w:val="18"/>
                <w:szCs w:val="18"/>
              </w:rPr>
              <w:t>7 237 914,38904</w:t>
            </w:r>
          </w:p>
        </w:tc>
      </w:tr>
      <w:tr w:rsidR="00965D61" w:rsidRPr="00965D61" w:rsidTr="00E274F9">
        <w:trPr>
          <w:gridAfter w:val="1"/>
          <w:wAfter w:w="494" w:type="dxa"/>
        </w:trPr>
        <w:tc>
          <w:tcPr>
            <w:tcW w:w="4219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Иные источники внутреннего финансирования дефицитов бюджетов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2130" w:type="dxa"/>
            <w:shd w:val="clear" w:color="auto" w:fill="auto"/>
            <w:noWrap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965D61" w:rsidRPr="00965D61" w:rsidTr="00E274F9">
        <w:trPr>
          <w:gridAfter w:val="1"/>
          <w:wAfter w:w="494" w:type="dxa"/>
        </w:trPr>
        <w:tc>
          <w:tcPr>
            <w:tcW w:w="4219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Предоставление  бюджетных кредитов, предоставленных внутри страны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500</w:t>
            </w:r>
          </w:p>
        </w:tc>
        <w:tc>
          <w:tcPr>
            <w:tcW w:w="2130" w:type="dxa"/>
            <w:shd w:val="clear" w:color="auto" w:fill="auto"/>
            <w:noWrap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-4 000,00000</w:t>
            </w:r>
          </w:p>
        </w:tc>
      </w:tr>
      <w:tr w:rsidR="00965D61" w:rsidRPr="00965D61" w:rsidTr="00E274F9">
        <w:trPr>
          <w:gridAfter w:val="1"/>
          <w:wAfter w:w="494" w:type="dxa"/>
        </w:trPr>
        <w:tc>
          <w:tcPr>
            <w:tcW w:w="4219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бюджетных кредитов поселениям на покрытие кассовых разрывов, возникающих в ходе исполнения бюджетов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sz w:val="18"/>
                <w:szCs w:val="18"/>
              </w:rPr>
              <w:t>2604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30" w:type="dxa"/>
            <w:shd w:val="clear" w:color="auto" w:fill="auto"/>
            <w:noWrap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-2 000,00000</w:t>
            </w:r>
          </w:p>
        </w:tc>
      </w:tr>
      <w:tr w:rsidR="00965D61" w:rsidRPr="00965D61" w:rsidTr="00E274F9">
        <w:trPr>
          <w:gridAfter w:val="1"/>
          <w:wAfter w:w="494" w:type="dxa"/>
        </w:trPr>
        <w:tc>
          <w:tcPr>
            <w:tcW w:w="4219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sz w:val="18"/>
                <w:szCs w:val="18"/>
              </w:rPr>
              <w:t>Предоставление бюджетных кредитов поселениям, связанных с ликвидацией чрезвычайных ситуаций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sz w:val="18"/>
                <w:szCs w:val="18"/>
              </w:rPr>
              <w:t>4604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30" w:type="dxa"/>
            <w:shd w:val="clear" w:color="auto" w:fill="auto"/>
            <w:noWrap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-2 000,00000</w:t>
            </w:r>
          </w:p>
        </w:tc>
      </w:tr>
      <w:tr w:rsidR="00965D61" w:rsidRPr="00965D61" w:rsidTr="00E274F9">
        <w:trPr>
          <w:gridAfter w:val="1"/>
          <w:wAfter w:w="494" w:type="dxa"/>
        </w:trPr>
        <w:tc>
          <w:tcPr>
            <w:tcW w:w="4219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sz w:val="18"/>
                <w:szCs w:val="18"/>
              </w:rPr>
              <w:t>Предоставление бюджетных кредитов поселениям на иные цели, предусмотренные муниципальными правовыми актами Нефтеюганского района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sz w:val="18"/>
                <w:szCs w:val="18"/>
              </w:rPr>
              <w:t>4605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30" w:type="dxa"/>
            <w:shd w:val="clear" w:color="auto" w:fill="auto"/>
            <w:noWrap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965D61" w:rsidRPr="00965D61" w:rsidTr="00E274F9">
        <w:trPr>
          <w:gridAfter w:val="1"/>
          <w:wAfter w:w="494" w:type="dxa"/>
        </w:trPr>
        <w:tc>
          <w:tcPr>
            <w:tcW w:w="4219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600</w:t>
            </w:r>
          </w:p>
        </w:tc>
        <w:tc>
          <w:tcPr>
            <w:tcW w:w="2130" w:type="dxa"/>
            <w:shd w:val="clear" w:color="auto" w:fill="auto"/>
            <w:noWrap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4 000,00000</w:t>
            </w:r>
          </w:p>
        </w:tc>
      </w:tr>
      <w:tr w:rsidR="00965D61" w:rsidRPr="00965D61" w:rsidTr="00E274F9">
        <w:trPr>
          <w:gridAfter w:val="1"/>
          <w:wAfter w:w="494" w:type="dxa"/>
        </w:trPr>
        <w:tc>
          <w:tcPr>
            <w:tcW w:w="4219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sz w:val="18"/>
                <w:szCs w:val="18"/>
              </w:rPr>
              <w:t>Возврат бюджетных кредитов, предоставленных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sz w:val="18"/>
                <w:szCs w:val="18"/>
              </w:rPr>
              <w:t>2604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sz w:val="18"/>
                <w:szCs w:val="18"/>
              </w:rPr>
              <w:t>640</w:t>
            </w:r>
          </w:p>
        </w:tc>
        <w:tc>
          <w:tcPr>
            <w:tcW w:w="2130" w:type="dxa"/>
            <w:shd w:val="clear" w:color="auto" w:fill="auto"/>
            <w:noWrap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965D61" w:rsidRPr="00965D61" w:rsidTr="00E274F9">
        <w:trPr>
          <w:gridAfter w:val="1"/>
          <w:wAfter w:w="494" w:type="dxa"/>
        </w:trPr>
        <w:tc>
          <w:tcPr>
            <w:tcW w:w="4219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sz w:val="18"/>
                <w:szCs w:val="18"/>
              </w:rPr>
              <w:t>Возврат бюджетных кредитов, предоставленных поселе</w:t>
            </w:r>
            <w:r w:rsidR="004D6557">
              <w:rPr>
                <w:rFonts w:ascii="Times New Roman" w:hAnsi="Times New Roman" w:cs="Times New Roman"/>
                <w:sz w:val="18"/>
                <w:szCs w:val="18"/>
              </w:rPr>
              <w:t>ниям, связанных с ликвидацией ч</w:t>
            </w:r>
            <w:r w:rsidRPr="00965D61">
              <w:rPr>
                <w:rFonts w:ascii="Times New Roman" w:hAnsi="Times New Roman" w:cs="Times New Roman"/>
                <w:sz w:val="18"/>
                <w:szCs w:val="18"/>
              </w:rPr>
              <w:t>резвычайных ситуаций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sz w:val="18"/>
                <w:szCs w:val="18"/>
              </w:rPr>
              <w:t>4604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sz w:val="18"/>
                <w:szCs w:val="18"/>
              </w:rPr>
              <w:t>640</w:t>
            </w:r>
          </w:p>
        </w:tc>
        <w:tc>
          <w:tcPr>
            <w:tcW w:w="2130" w:type="dxa"/>
            <w:shd w:val="clear" w:color="auto" w:fill="auto"/>
            <w:noWrap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965D61" w:rsidRPr="00965D61" w:rsidTr="00E274F9">
        <w:trPr>
          <w:gridAfter w:val="1"/>
          <w:wAfter w:w="494" w:type="dxa"/>
        </w:trPr>
        <w:tc>
          <w:tcPr>
            <w:tcW w:w="4219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sz w:val="18"/>
                <w:szCs w:val="18"/>
              </w:rPr>
              <w:t>Возврат бюджетных кредитов, предоставленных поселениям, на иные цели, предусмотренные муниципальными правовыми актами Нефтеюганского района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sz w:val="18"/>
                <w:szCs w:val="18"/>
              </w:rPr>
              <w:t>4605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sz w:val="18"/>
                <w:szCs w:val="18"/>
              </w:rPr>
              <w:t>640</w:t>
            </w:r>
          </w:p>
        </w:tc>
        <w:tc>
          <w:tcPr>
            <w:tcW w:w="2130" w:type="dxa"/>
            <w:shd w:val="clear" w:color="auto" w:fill="auto"/>
            <w:noWrap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965D61" w:rsidRPr="00965D61" w:rsidTr="00E274F9">
        <w:trPr>
          <w:gridAfter w:val="1"/>
          <w:wAfter w:w="494" w:type="dxa"/>
        </w:trPr>
        <w:tc>
          <w:tcPr>
            <w:tcW w:w="4219" w:type="dxa"/>
            <w:shd w:val="clear" w:color="auto" w:fill="auto"/>
            <w:noWrap/>
            <w:vAlign w:val="center"/>
            <w:hideMark/>
          </w:tcPr>
          <w:p w:rsidR="00965D61" w:rsidRPr="00965D61" w:rsidRDefault="00965D61" w:rsidP="008D40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sz w:val="18"/>
                <w:szCs w:val="18"/>
              </w:rPr>
              <w:t>ВСЕГО  источников финансирования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965D61" w:rsidRPr="00965D61" w:rsidRDefault="00965D61" w:rsidP="008D40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965D61" w:rsidRPr="00965D61" w:rsidRDefault="00965D61" w:rsidP="008D40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965D61" w:rsidRPr="00965D61" w:rsidRDefault="00965D61" w:rsidP="008D40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965D61" w:rsidRPr="00965D61" w:rsidRDefault="00965D61" w:rsidP="008D40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965D61" w:rsidRPr="00965D61" w:rsidRDefault="00965D61" w:rsidP="008D40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965D61" w:rsidRPr="00965D61" w:rsidRDefault="00965D61" w:rsidP="008D40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965D61" w:rsidRPr="00965D61" w:rsidRDefault="00965D61" w:rsidP="008D40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965D61" w:rsidRPr="00965D61" w:rsidRDefault="00965D61" w:rsidP="008D40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30" w:type="dxa"/>
            <w:shd w:val="clear" w:color="auto" w:fill="auto"/>
            <w:noWrap/>
            <w:vAlign w:val="center"/>
            <w:hideMark/>
          </w:tcPr>
          <w:p w:rsidR="00965D61" w:rsidRPr="00965D61" w:rsidRDefault="00965D61" w:rsidP="008D40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5D61">
              <w:rPr>
                <w:rFonts w:ascii="Times New Roman" w:hAnsi="Times New Roman" w:cs="Times New Roman"/>
                <w:sz w:val="18"/>
                <w:szCs w:val="18"/>
              </w:rPr>
              <w:t>1 649 516,56773</w:t>
            </w:r>
          </w:p>
        </w:tc>
      </w:tr>
    </w:tbl>
    <w:p w:rsidR="00965D61" w:rsidRPr="00084821" w:rsidRDefault="00984C7C" w:rsidP="00084821">
      <w:pPr>
        <w:ind w:left="9639"/>
        <w:jc w:val="right"/>
        <w:rPr>
          <w:rFonts w:ascii="Times New Roman" w:hAnsi="Times New Roman" w:cs="Times New Roman"/>
          <w:szCs w:val="18"/>
        </w:rPr>
      </w:pPr>
      <w:r w:rsidRPr="00084821">
        <w:rPr>
          <w:rFonts w:ascii="Times New Roman" w:hAnsi="Times New Roman" w:cs="Times New Roman"/>
          <w:szCs w:val="18"/>
        </w:rPr>
        <w:t>».</w:t>
      </w:r>
    </w:p>
    <w:p w:rsidR="00C55B2A" w:rsidRPr="00965D61" w:rsidRDefault="00E274F9" w:rsidP="00965D61">
      <w:pPr>
        <w:rPr>
          <w:rFonts w:ascii="Times New Roman" w:hAnsi="Times New Roman" w:cs="Times New Roman"/>
          <w:sz w:val="18"/>
          <w:szCs w:val="18"/>
        </w:rPr>
      </w:pPr>
    </w:p>
    <w:sectPr w:rsidR="00C55B2A" w:rsidRPr="00965D61" w:rsidSect="00984C7C">
      <w:pgSz w:w="11906" w:h="16838"/>
      <w:pgMar w:top="709" w:right="424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D61"/>
    <w:rsid w:val="00075E1E"/>
    <w:rsid w:val="00084821"/>
    <w:rsid w:val="004D6557"/>
    <w:rsid w:val="00965D61"/>
    <w:rsid w:val="00984C7C"/>
    <w:rsid w:val="009A5D91"/>
    <w:rsid w:val="00BF7FDA"/>
    <w:rsid w:val="00E27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87961A-5A6D-4104-85F7-87937D879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453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Климчук Людмила Александровна</cp:lastModifiedBy>
  <cp:revision>4</cp:revision>
  <dcterms:created xsi:type="dcterms:W3CDTF">2019-12-23T05:15:00Z</dcterms:created>
  <dcterms:modified xsi:type="dcterms:W3CDTF">2019-12-23T05:51:00Z</dcterms:modified>
</cp:coreProperties>
</file>