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15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110"/>
        <w:gridCol w:w="709"/>
        <w:gridCol w:w="709"/>
        <w:gridCol w:w="567"/>
        <w:gridCol w:w="1559"/>
        <w:gridCol w:w="852"/>
        <w:gridCol w:w="236"/>
        <w:gridCol w:w="1378"/>
        <w:gridCol w:w="370"/>
        <w:gridCol w:w="1008"/>
        <w:gridCol w:w="693"/>
        <w:gridCol w:w="1559"/>
        <w:gridCol w:w="1418"/>
        <w:gridCol w:w="282"/>
        <w:gridCol w:w="2704"/>
      </w:tblGrid>
      <w:tr w:rsidR="001B076F" w:rsidRPr="0098655A" w:rsidTr="001B076F">
        <w:trPr>
          <w:gridAfter w:val="2"/>
          <w:wAfter w:w="2986" w:type="dxa"/>
          <w:cantSplit/>
          <w:trHeight w:val="2898"/>
        </w:trPr>
        <w:tc>
          <w:tcPr>
            <w:tcW w:w="1516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>Приложение 6 к решению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8655A">
              <w:rPr>
                <w:rFonts w:ascii="Times New Roman" w:hAnsi="Times New Roman" w:cs="Times New Roman"/>
              </w:rPr>
              <w:t>«</w:t>
            </w:r>
            <w:r w:rsidR="0098655A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98655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8655A">
              <w:rPr>
                <w:rFonts w:ascii="Times New Roman" w:hAnsi="Times New Roman" w:cs="Times New Roman"/>
              </w:rPr>
              <w:t>»</w:t>
            </w:r>
            <w:r w:rsidR="0098655A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98655A">
              <w:rPr>
                <w:rFonts w:ascii="Times New Roman" w:hAnsi="Times New Roman" w:cs="Times New Roman"/>
              </w:rPr>
              <w:t>2019 года №</w:t>
            </w:r>
            <w:r w:rsidR="0098655A">
              <w:rPr>
                <w:rFonts w:ascii="Times New Roman" w:hAnsi="Times New Roman" w:cs="Times New Roman"/>
                <w:u w:val="single"/>
              </w:rPr>
              <w:t xml:space="preserve"> 445 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>«Приложение 8 к решению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  <w:r w:rsidRPr="0098655A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8655A">
              <w:rPr>
                <w:rFonts w:ascii="Times New Roman" w:hAnsi="Times New Roman" w:cs="Times New Roman"/>
              </w:rPr>
              <w:t>«</w:t>
            </w:r>
            <w:r w:rsidR="0098655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8655A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98655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8655A">
              <w:rPr>
                <w:rFonts w:ascii="Times New Roman" w:hAnsi="Times New Roman" w:cs="Times New Roman"/>
              </w:rPr>
              <w:t>»</w:t>
            </w:r>
            <w:r w:rsidRPr="0098655A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98655A">
              <w:rPr>
                <w:rFonts w:ascii="Times New Roman" w:hAnsi="Times New Roman" w:cs="Times New Roman"/>
              </w:rPr>
              <w:t>2018 года №</w:t>
            </w:r>
            <w:r w:rsidRPr="0098655A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</w:p>
          <w:p w:rsidR="001B076F" w:rsidRPr="0098655A" w:rsidRDefault="001B076F" w:rsidP="0098655A">
            <w:pPr>
              <w:spacing w:after="0" w:line="240" w:lineRule="auto"/>
              <w:ind w:firstLine="1109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076F" w:rsidRPr="001B076F" w:rsidTr="0098655A">
        <w:trPr>
          <w:gridAfter w:val="2"/>
          <w:wAfter w:w="2986" w:type="dxa"/>
          <w:cantSplit/>
          <w:trHeight w:val="1058"/>
        </w:trPr>
        <w:tc>
          <w:tcPr>
            <w:tcW w:w="15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76F" w:rsidRPr="0098655A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2019 год</w:t>
            </w:r>
          </w:p>
          <w:p w:rsidR="001B076F" w:rsidRPr="001B076F" w:rsidRDefault="001B076F" w:rsidP="0098655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B076F" w:rsidRPr="001B076F" w:rsidTr="001B076F">
        <w:trPr>
          <w:cantSplit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76F" w:rsidRPr="001B076F" w:rsidRDefault="001B076F" w:rsidP="0098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76F" w:rsidRPr="001B076F" w:rsidRDefault="001B076F" w:rsidP="0098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1B076F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76F" w:rsidRPr="001B076F" w:rsidRDefault="001B076F" w:rsidP="0098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6F" w:rsidRPr="001B076F" w:rsidRDefault="0098655A" w:rsidP="00986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</w:t>
            </w:r>
            <w:r w:rsidR="00C23AD2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98655A">
              <w:rPr>
                <w:rFonts w:ascii="Times New Roman" w:hAnsi="Times New Roman" w:cs="Times New Roman"/>
                <w:bCs/>
                <w:sz w:val="20"/>
                <w:szCs w:val="18"/>
              </w:rPr>
              <w:t>тыс.рублей</w:t>
            </w:r>
            <w:proofErr w:type="spellEnd"/>
            <w:r w:rsidR="00C23AD2">
              <w:rPr>
                <w:rFonts w:ascii="Times New Roman" w:hAnsi="Times New Roman" w:cs="Times New Roman"/>
                <w:bCs/>
                <w:sz w:val="20"/>
                <w:szCs w:val="18"/>
              </w:rPr>
              <w:t>)</w:t>
            </w:r>
          </w:p>
        </w:tc>
      </w:tr>
      <w:tr w:rsidR="001B076F" w:rsidRPr="001B076F" w:rsidTr="001B076F">
        <w:trPr>
          <w:gridAfter w:val="1"/>
          <w:wAfter w:w="2704" w:type="dxa"/>
          <w:cantSplit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1B076F" w:rsidRPr="001B076F" w:rsidTr="0098655A">
        <w:trPr>
          <w:gridAfter w:val="1"/>
          <w:wAfter w:w="2704" w:type="dxa"/>
          <w:cantSplit/>
          <w:trHeight w:val="1567"/>
        </w:trPr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  <w:tblHeader/>
        </w:trPr>
        <w:tc>
          <w:tcPr>
            <w:tcW w:w="4110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16 234,07716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15 934,44716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16 161,07716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15 861,44716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4 033,86340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3 734,23340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4 033,86340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3 734,23340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4 033,86340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3 734,23340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2 795,20942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906 566,49297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743 161,48899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155 578,73000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7 826,27398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606 862,44007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589 546,24507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14 796,00000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7 036,82179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6 928,82179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6 928,82179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219 966,31627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217 446,12127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218 116,88327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217 446,12127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218 057,48327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217 386,72127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218 057,48327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217 386,72127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218 057,48327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217 386,72127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217 226,50581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216 555,74381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217 226,50581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216 555,74381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528,72346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528,72346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528,72346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528,72346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r w:rsidR="000D1B7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рограмма </w:t>
            </w:r>
            <w:r w:rsidR="000D1B7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</w:t>
            </w:r>
            <w:r w:rsidR="000D1B7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0D1B70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="001B076F"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D1B70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379 853,70201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365 063,30201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14 790,40000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4 787,14151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4 268,74151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r w:rsidR="00C7224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рограмма "Профилактика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C72245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</w:t>
            </w:r>
            <w:r w:rsidRPr="00C7224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округа-Югры от 11 июня 2010  № 102-оз "Об административных правонарушениях"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1 674,50935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1 674,50935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1 674,50935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1 674,50935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3,49065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3,49065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3,49065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3,49065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10 038,95310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10 038,95310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10 038,95310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10 038,95310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2 555,04690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2 555,04690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2 555,04690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2 555,04690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356 219,56050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356 219,56050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198 410,65085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198 410,65085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198 410,65085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198 410,65085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182 423,60193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182 423,60193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70 077,28763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70 077,28763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70 077,28763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70 077,28763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111 384,12130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111 384,12130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111 384,12130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111 384,12130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14 987,04892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14 987,04892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14 921,04892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14 921,04892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14 921,04892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14 921,04892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157 733,90965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157 733,90965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157 733,90965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157 733,90965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51 734,80965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51 734,80965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21 199,51799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21 199,51799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21 199,51799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21 199,51799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48 848,28869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4 540,40000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4 540,40000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43 514,38869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41 854,38869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36 548,30971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"Создание, восполнение резервов материальных ресурсов (запасов) для ликвидации чрезвычайных ситуаций и в целях гражданской обороны"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173 394,73257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89 352,90257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84 041,83000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105 104,12983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27 595,79983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77 508,33000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105 104,12983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27 595,79983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77 508,33000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99 338,66200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73 398,30000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73 398,30000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73 398,30000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73 288,40000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73 288,40000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73 288,40000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73 288,40000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32 275,60096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32 275,60096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13 852,42626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13 852,42626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(межэтнических), межконфессиональных конфликтов"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36 015,00178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29 481,50178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6 533,50000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реализацию мероприятий по градостроительной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градостроительной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2 919,30000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2 591,96564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2 591,96564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2 591,96564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2 591,96564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296,33436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296,33436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296,33436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296,33436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529,09300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529,09300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529,09300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529,09300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"Единая дежурно-диспетчерская 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420,09300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6 758,13879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6 578,53879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6 758,13879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6 578,53879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69 647,00623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18 419,60623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51 227,40000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4 342,48280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4 342,48280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15 127,40000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12 968,61807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12 968,61807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12 968,61807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12 968,61807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1 858,88193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1 858,88193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1 858,88193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1 858,88193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853 197,55645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764 939,79645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87 552,98000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61 533,84429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60 829,06429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55 752,30169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55 047,52169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55 752,30169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55 047,52169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55 752,30169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55 047,52169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55 752,30169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55 047,52169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55 727,80169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55 023,02169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55 703,93046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54 999,15046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55 703,93046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54 999,15046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3 321,60584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r w:rsidR="0083606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рограмма "Профилактика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извещателями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пожарных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с GSM модулем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40 626,92560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40 626,92560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246 866,91633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246 866,91633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153 262,89825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153 262,89825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152 792,89825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152 792,89825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133 597,20119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133 597,20119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"Уплата администрациями поселений выкупной цены собственникам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 в домах, в отношении которых принято  решение о сносе"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"Региональный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23 099,20400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23 099,20400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благоустройство территорий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17 739,89713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17 716,61713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17 739,89713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17 716,61713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17 739,89713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17 716,61713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6 341,48000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474 809,71000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392 726,71000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1 445 529,38128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1 426 443,68928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17 291,30800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4 332,47827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4 332,47827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2 586,14326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2 586,14326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2 486,14326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2 486,14326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2 486,14326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2 486,14326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"Организационное и финансовое обеспечение деятельности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40 212,66723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38 418,28323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40 178,32849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38 383,94449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39 114,78323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37 320,39923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39 114,78323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37 320,39923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769 287,46536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769 284,56536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763 462,36536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763 462,36536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763 462,36536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763 462,36536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616 761,11632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616 761,11632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35 402,23043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35 402,23043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"Региональный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581 358,88589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581 358,88589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устойчивого сокращения непригодного для проживания жилищного фонда,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 социального найма, формирование маневренного жилищного фонда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для расселения граждан проживающих в приспособленных для проживания строениях"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578 783,30874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561 494,90074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17 288,40800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567 732,37145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560 570,07945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7 162,29200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559 477,97545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7 162,29200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559 477,97545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7 162,29200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7 162,29200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7 162,29200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ноября 1995 года № 181-ФЗ " 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"Субсидия несовершеннолетним детям, родившимся после 31.12.2011, родители (усыновители) которых признаны участниками основного мероприятия "Расселение приспособленных для проживания строений, включенных в реестры на 01.01.2012"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11 050,93729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2 013 559,02764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609 000,02764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1 404 559,00000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13 322,81992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13 322,81992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12 475,37820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12 475,37820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1 978 182,20772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594 927,20772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1 383 255,00000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584 736,95764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159 778,39764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580 995,09733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156 036,53733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575 872,61481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575 872,61481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1 159 018,29998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211 131,15998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1 151 323,99498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203 436,85498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1 087 719,19050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184 849,65050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1 087 719,19050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184 849,65050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63 214,80448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политики. 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социальную поддержку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отдельных категорий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96 719,77433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96 719,77433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54 895,98033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54 895,98033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18 698,13200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18 698,13200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3 501,89740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3 501,89740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2 961,31900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2 961,31900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2 850,60900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2 850,60900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1 627,57700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1 620,80900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1 620,80900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29 559,28830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21 406,66830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29 517,28830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21 364,66830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104 645,99007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102 389,31007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104 334,47932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102 077,79932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14 665,05699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14 342,37699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реализации национальной системы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421,70770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89 669,42233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87 735,42233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89 669,42233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87 735,42233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34 549,48209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34 549,48209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34 549,48209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34 549,48209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6 928,71791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6 928,71791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6 928,71791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6 928,71791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46 251,52033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46 251,52033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46 241,52033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46 241,52033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46 241,52033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46 241,52033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635 254,77780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460 052,89380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175 201,88400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108 703,99281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108 395,81981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308,17300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107 935,79601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107 935,79601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768,19680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460,02380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308,17300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390,75000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156,30000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156,30000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120,40000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120,40000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243,99300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151,87300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213,99300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151,87300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213,99300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151,87300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213,99300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151,87300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3,77300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3,77300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3,77300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3,77300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354 476,06708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256 106,12254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98 369,94454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222 434,13979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153 025,85680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220 958,60816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151 550,32517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14 147,68800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14 147,68800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206 810,92016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140 813,82517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65 997,09499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166 478,46597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115 142,85052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131 788,46597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131 788,46597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131 788,46597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39 162,45419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24 500,97465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132 041,92729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28 961,66155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132 041,92729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28 961,66155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39 268,00439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10 306,34284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28 961,66155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36 124,58406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26 570,47155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36 124,58406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26 570,47155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35 735,49900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9 462,12511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26 273,37389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35 735,49900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9 462,12511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26 273,37389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389,08506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91,98740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297,09766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389,08506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91,98740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297,09766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3 113,49633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745,69233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2 367,80400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3 113,49633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745,69233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2 367,80400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29,92400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23,38600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29,92400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6,53800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23,38600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151 156,52095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74 632,75449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76 523,76646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150 037,30195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76 523,76646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150 037,30195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76 523,76646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145 358,09095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68 834,32449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76 523,76646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142 413,79130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68 073,57449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74 340,21681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105 713,79130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31 373,57449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74 340,21681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18 211,37839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17 814,39207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18 211,37839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17 814,39207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202,93283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202,93283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202,93283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202,93283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1 227 079,38477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1 202 131,21155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4 206,89000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20 741,28322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160 654,01407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146 438,30807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68 978,86211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57 267,06211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44 901,12473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33 189,32473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44 901,12473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33 189,32473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21 934,51872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21 934,51872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21 934,51872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21 934,51872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2 143,21866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2 143,21866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942,96238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942,96238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466 038,15503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465 901,34771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19 077,52360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19 077,52360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для  жилищного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3 658,89150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3 658,89150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3 594,59950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3 594,59950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том числе муниципальных квартир)"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446 960,63143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446 823,82411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196 886,96055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196 750,15323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196 886,96055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196 750,15323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"Реконструкция, расширение, модернизация, строительство и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объектов коммунального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43 765,02054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43 765,02054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43 765,02054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43 765,02054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43 672,65926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43 672,65926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43 672,65926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43 672,65926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93 687,88001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93 551,07269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88 982,08001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88 845,27269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88 982,08001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88 845,27269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88 982,08001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88 845,27269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136,80732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(с заменой) систем газораспределения, теплоснабжения,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водоснабжения и водоотведения, в том числе с применением композитных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возмещение недополученных доходов и (или) возмещение затрат в связи с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56 286,89747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56 286,89747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44 710,32875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44 710,32875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44 710,32875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44 710,32875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42 830,51475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42 830,51475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42 830,51475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42 830,51475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227 260,87409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227 260,87409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221 496,51240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114 846,20000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114 846,20000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248,35000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248,35000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</w:t>
            </w: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дератизации в Ханты-Мансийском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B076F" w:rsidRPr="001B076F" w:rsidTr="001B0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4" w:type="dxa"/>
        </w:trPr>
        <w:tc>
          <w:tcPr>
            <w:tcW w:w="4110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7 097 420,69807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5 221 663,55487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1 669 188,90800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1B076F" w:rsidRPr="001B076F" w:rsidRDefault="001B076F" w:rsidP="001B07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7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206 568,23520</w:t>
            </w:r>
          </w:p>
        </w:tc>
      </w:tr>
    </w:tbl>
    <w:p w:rsidR="001B076F" w:rsidRPr="001B076F" w:rsidRDefault="001B076F" w:rsidP="00C23AD2">
      <w:pPr>
        <w:ind w:left="14160" w:right="-598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98655A">
        <w:rPr>
          <w:rFonts w:ascii="Times New Roman" w:hAnsi="Times New Roman" w:cs="Times New Roman"/>
          <w:sz w:val="18"/>
          <w:szCs w:val="18"/>
        </w:rPr>
        <w:t xml:space="preserve">      </w:t>
      </w:r>
      <w:r w:rsidRPr="0098655A">
        <w:rPr>
          <w:rFonts w:ascii="Times New Roman" w:hAnsi="Times New Roman" w:cs="Times New Roman"/>
          <w:szCs w:val="18"/>
        </w:rPr>
        <w:t xml:space="preserve"> ».</w:t>
      </w:r>
      <w:bookmarkStart w:id="0" w:name="_GoBack"/>
      <w:bookmarkEnd w:id="0"/>
    </w:p>
    <w:p w:rsidR="001B076F" w:rsidRPr="001B076F" w:rsidRDefault="001B076F" w:rsidP="001B076F">
      <w:pPr>
        <w:rPr>
          <w:rFonts w:ascii="Times New Roman" w:hAnsi="Times New Roman" w:cs="Times New Roman"/>
          <w:sz w:val="18"/>
          <w:szCs w:val="18"/>
        </w:rPr>
      </w:pPr>
    </w:p>
    <w:sectPr w:rsidR="001B076F" w:rsidRPr="001B076F" w:rsidSect="001B076F">
      <w:pgSz w:w="16838" w:h="11906" w:orient="landscape"/>
      <w:pgMar w:top="709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6F"/>
    <w:rsid w:val="00075E1E"/>
    <w:rsid w:val="000D1B70"/>
    <w:rsid w:val="001B076F"/>
    <w:rsid w:val="0083606E"/>
    <w:rsid w:val="0098655A"/>
    <w:rsid w:val="00BF7FDA"/>
    <w:rsid w:val="00C23AD2"/>
    <w:rsid w:val="00C7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EED81-6C08-4A77-9863-E6BDCF01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144</Pages>
  <Words>37116</Words>
  <Characters>211566</Characters>
  <Application>Microsoft Office Word</Application>
  <DocSecurity>0</DocSecurity>
  <Lines>1763</Lines>
  <Paragraphs>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2019-12-23T05:09:00Z</dcterms:created>
  <dcterms:modified xsi:type="dcterms:W3CDTF">2019-12-23T05:50:00Z</dcterms:modified>
</cp:coreProperties>
</file>