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01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844"/>
        <w:gridCol w:w="567"/>
        <w:gridCol w:w="216"/>
        <w:gridCol w:w="209"/>
        <w:gridCol w:w="140"/>
        <w:gridCol w:w="285"/>
        <w:gridCol w:w="16"/>
        <w:gridCol w:w="311"/>
        <w:gridCol w:w="709"/>
        <w:gridCol w:w="240"/>
        <w:gridCol w:w="260"/>
        <w:gridCol w:w="307"/>
        <w:gridCol w:w="266"/>
        <w:gridCol w:w="817"/>
        <w:gridCol w:w="335"/>
        <w:gridCol w:w="482"/>
        <w:gridCol w:w="817"/>
        <w:gridCol w:w="118"/>
        <w:gridCol w:w="455"/>
        <w:gridCol w:w="819"/>
        <w:gridCol w:w="144"/>
        <w:gridCol w:w="673"/>
        <w:gridCol w:w="461"/>
        <w:gridCol w:w="1415"/>
        <w:gridCol w:w="1418"/>
        <w:gridCol w:w="1417"/>
        <w:gridCol w:w="853"/>
        <w:gridCol w:w="423"/>
      </w:tblGrid>
      <w:tr w:rsidR="00B422DC" w:rsidRPr="00B422DC" w:rsidTr="00DB49D9">
        <w:trPr>
          <w:gridAfter w:val="1"/>
          <w:wAfter w:w="423" w:type="dxa"/>
          <w:cantSplit/>
        </w:trPr>
        <w:tc>
          <w:tcPr>
            <w:tcW w:w="26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49D9" w:rsidRPr="00B422DC" w:rsidTr="00DB49D9">
        <w:trPr>
          <w:gridAfter w:val="1"/>
          <w:wAfter w:w="423" w:type="dxa"/>
          <w:cantSplit/>
          <w:trHeight w:val="1244"/>
        </w:trPr>
        <w:tc>
          <w:tcPr>
            <w:tcW w:w="15594" w:type="dxa"/>
            <w:gridSpan w:val="27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DB49D9" w:rsidRPr="00DB49D9" w:rsidRDefault="00DB49D9" w:rsidP="00DB49D9">
            <w:pPr>
              <w:spacing w:after="0" w:line="240" w:lineRule="auto"/>
              <w:ind w:firstLine="10808"/>
              <w:rPr>
                <w:rFonts w:ascii="Times New Roman" w:hAnsi="Times New Roman" w:cs="Times New Roman"/>
                <w:szCs w:val="16"/>
              </w:rPr>
            </w:pPr>
            <w:r w:rsidRPr="00DB49D9">
              <w:rPr>
                <w:rFonts w:ascii="Times New Roman" w:hAnsi="Times New Roman" w:cs="Times New Roman"/>
                <w:szCs w:val="16"/>
              </w:rPr>
              <w:t>Приложение 8.1 к решению</w:t>
            </w:r>
          </w:p>
          <w:p w:rsidR="00DB49D9" w:rsidRPr="00DB49D9" w:rsidRDefault="00DB49D9" w:rsidP="00DB49D9">
            <w:pPr>
              <w:spacing w:after="0" w:line="240" w:lineRule="auto"/>
              <w:ind w:firstLine="10808"/>
              <w:rPr>
                <w:rFonts w:ascii="Times New Roman" w:hAnsi="Times New Roman" w:cs="Times New Roman"/>
                <w:szCs w:val="16"/>
              </w:rPr>
            </w:pPr>
            <w:r w:rsidRPr="00DB49D9">
              <w:rPr>
                <w:rFonts w:ascii="Times New Roman" w:hAnsi="Times New Roman" w:cs="Times New Roman"/>
                <w:szCs w:val="16"/>
              </w:rPr>
              <w:t>Думы Нефтеюганского района</w:t>
            </w:r>
          </w:p>
          <w:p w:rsidR="00DB49D9" w:rsidRPr="00DB49D9" w:rsidRDefault="00DB49D9" w:rsidP="00DB49D9">
            <w:pPr>
              <w:spacing w:after="0" w:line="240" w:lineRule="auto"/>
              <w:ind w:firstLine="10808"/>
              <w:rPr>
                <w:rFonts w:ascii="Times New Roman" w:hAnsi="Times New Roman" w:cs="Times New Roman"/>
                <w:szCs w:val="16"/>
              </w:rPr>
            </w:pPr>
            <w:r w:rsidRPr="00DB49D9">
              <w:rPr>
                <w:rFonts w:ascii="Times New Roman" w:hAnsi="Times New Roman" w:cs="Times New Roman"/>
                <w:szCs w:val="16"/>
              </w:rPr>
              <w:t>от  «</w:t>
            </w:r>
            <w:r>
              <w:rPr>
                <w:rFonts w:ascii="Times New Roman" w:hAnsi="Times New Roman" w:cs="Times New Roman"/>
                <w:szCs w:val="16"/>
                <w:u w:val="single"/>
              </w:rPr>
              <w:t xml:space="preserve"> </w:t>
            </w:r>
            <w:r w:rsidR="00FB1239">
              <w:rPr>
                <w:rFonts w:ascii="Times New Roman" w:hAnsi="Times New Roman" w:cs="Times New Roman"/>
                <w:szCs w:val="16"/>
                <w:u w:val="single"/>
              </w:rPr>
              <w:t>27</w:t>
            </w:r>
            <w:r>
              <w:rPr>
                <w:rFonts w:ascii="Times New Roman" w:hAnsi="Times New Roman" w:cs="Times New Roman"/>
                <w:szCs w:val="16"/>
                <w:u w:val="single"/>
              </w:rPr>
              <w:t xml:space="preserve">  </w:t>
            </w:r>
            <w:r w:rsidRPr="00DB49D9">
              <w:rPr>
                <w:rFonts w:ascii="Times New Roman" w:hAnsi="Times New Roman" w:cs="Times New Roman"/>
                <w:szCs w:val="16"/>
              </w:rPr>
              <w:t>»</w:t>
            </w:r>
            <w:r>
              <w:rPr>
                <w:rFonts w:ascii="Times New Roman" w:hAnsi="Times New Roman" w:cs="Times New Roman"/>
                <w:szCs w:val="16"/>
                <w:u w:val="single"/>
              </w:rPr>
              <w:t xml:space="preserve">  </w:t>
            </w:r>
            <w:r w:rsidR="00FB1239">
              <w:rPr>
                <w:rFonts w:ascii="Times New Roman" w:hAnsi="Times New Roman" w:cs="Times New Roman"/>
                <w:szCs w:val="16"/>
                <w:u w:val="single"/>
              </w:rPr>
              <w:t>ноября</w:t>
            </w:r>
            <w:r>
              <w:rPr>
                <w:rFonts w:ascii="Times New Roman" w:hAnsi="Times New Roman" w:cs="Times New Roman"/>
                <w:szCs w:val="16"/>
                <w:u w:val="single"/>
              </w:rPr>
              <w:t xml:space="preserve">   </w:t>
            </w:r>
            <w:r w:rsidRPr="00DB49D9">
              <w:rPr>
                <w:rFonts w:ascii="Times New Roman" w:hAnsi="Times New Roman" w:cs="Times New Roman"/>
                <w:szCs w:val="16"/>
              </w:rPr>
              <w:t>2019 года №</w:t>
            </w:r>
            <w:r>
              <w:rPr>
                <w:rFonts w:ascii="Times New Roman" w:hAnsi="Times New Roman" w:cs="Times New Roman"/>
                <w:szCs w:val="16"/>
                <w:u w:val="single"/>
              </w:rPr>
              <w:t xml:space="preserve">  </w:t>
            </w:r>
            <w:r w:rsidR="00FB1239">
              <w:rPr>
                <w:rFonts w:ascii="Times New Roman" w:hAnsi="Times New Roman" w:cs="Times New Roman"/>
                <w:szCs w:val="16"/>
                <w:u w:val="single"/>
              </w:rPr>
              <w:t>43</w:t>
            </w:r>
            <w:r w:rsidR="00442552">
              <w:rPr>
                <w:rFonts w:ascii="Times New Roman" w:hAnsi="Times New Roman" w:cs="Times New Roman"/>
                <w:szCs w:val="16"/>
                <w:u w:val="single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Cs w:val="16"/>
                <w:u w:val="single"/>
              </w:rPr>
              <w:t xml:space="preserve">   </w:t>
            </w:r>
            <w:r w:rsidRPr="00DB49D9">
              <w:rPr>
                <w:rFonts w:ascii="Times New Roman" w:hAnsi="Times New Roman" w:cs="Times New Roman"/>
                <w:color w:val="FFFFFF" w:themeColor="background1"/>
                <w:szCs w:val="16"/>
                <w:u w:val="single"/>
              </w:rPr>
              <w:t xml:space="preserve">  .</w:t>
            </w:r>
          </w:p>
          <w:p w:rsidR="00DB49D9" w:rsidRPr="00B422DC" w:rsidRDefault="00DB49D9" w:rsidP="00DB49D9">
            <w:pPr>
              <w:spacing w:after="0" w:line="240" w:lineRule="auto"/>
              <w:ind w:firstLine="1165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22DC" w:rsidRPr="00B422DC" w:rsidTr="00DB49D9">
        <w:trPr>
          <w:gridAfter w:val="1"/>
          <w:wAfter w:w="423" w:type="dxa"/>
          <w:cantSplit/>
        </w:trPr>
        <w:tc>
          <w:tcPr>
            <w:tcW w:w="26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22DC" w:rsidRPr="00B422DC" w:rsidTr="00DB49D9">
        <w:trPr>
          <w:gridAfter w:val="1"/>
          <w:wAfter w:w="423" w:type="dxa"/>
          <w:cantSplit/>
        </w:trPr>
        <w:tc>
          <w:tcPr>
            <w:tcW w:w="1559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22DC" w:rsidRPr="00DB49D9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6"/>
              </w:rPr>
            </w:pPr>
            <w:r w:rsidRPr="00DB49D9">
              <w:rPr>
                <w:rFonts w:ascii="Times New Roman" w:hAnsi="Times New Roman" w:cs="Times New Roman"/>
                <w:b/>
                <w:bCs/>
                <w:sz w:val="24"/>
                <w:szCs w:val="16"/>
              </w:rPr>
              <w:t>Ведомственная структура  расходов бюджета Нефтеюганского района на плановый период 2021 и 2022 годов</w:t>
            </w:r>
          </w:p>
          <w:p w:rsid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DB49D9" w:rsidRDefault="00DB49D9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DB49D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                                        </w:t>
            </w:r>
            <w:r w:rsidRPr="00DB49D9">
              <w:rPr>
                <w:rFonts w:ascii="Times New Roman" w:hAnsi="Times New Roman" w:cs="Times New Roman"/>
                <w:bCs/>
                <w:sz w:val="18"/>
                <w:szCs w:val="16"/>
              </w:rPr>
              <w:t>тыс.рублей</w:t>
            </w:r>
          </w:p>
        </w:tc>
      </w:tr>
      <w:tr w:rsidR="00B422DC" w:rsidRPr="00B422DC" w:rsidTr="00DB49D9">
        <w:trPr>
          <w:cantSplit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</w:p>
        </w:tc>
        <w:tc>
          <w:tcPr>
            <w:tcW w:w="127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3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55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B422DC" w:rsidRPr="00B422DC" w:rsidTr="00DB49D9">
        <w:trPr>
          <w:cantSplit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41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844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19 768,00000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19 768,00000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20 512,70000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20 512,70000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19 768,00000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19 768,00000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20 512,70000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20 512,70000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</w:t>
            </w:r>
            <w:r w:rsidRPr="00B422D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917 736,90000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784 377,60000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133 359,30000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927 317,10000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799 317,50000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127 999,60000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640 911,97423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625 410,57423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15 501,40000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648 176,51023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632 636,21023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15 540,30000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235 823,72570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235 823,72570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234 918,23170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234 918,23170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235 823,72570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235 823,72570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234 918,23170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234 918,23170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235 515,07369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235 515,07369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234 609,57969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234 609,57969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235 515,07369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235 515,07369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234 609,57969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234 609,57969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399 834,88623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384 342,48623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15 492,40000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407 966,01623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392 473,61623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15 492,40000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4 080,90000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3 514,00000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4 080,90000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3 514,00000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 и участие в них"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1 702,49345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1 702,49345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1 733,49096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1 733,49096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1 702,49345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1 702,49345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1 733,49096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1 733,49096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35,60655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35,60655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4,60904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4,60904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35,60655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35,60655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4,60904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4,60904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374 828,48623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374 828,48623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382 959,61623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382 959,61623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205 081,83422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205 081,83422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202 262,96422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202 262,96422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205 081,83422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205 081,83422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202 262,96422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202 262,96422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204 081,83422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204 081,83422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201 262,96422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201 262,96422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72 523,67963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72 523,67963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72 963,67963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72 963,67963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72 523,67963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72 523,67963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72 963,67963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72 963,67963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130 727,89098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130 727,89098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127 469,02098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127 469,02098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130 727,89098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130 727,89098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127 469,02098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127 469,02098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169 621,65201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169 621,65201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180 571,65201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180 571,65201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169 621,65201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169 621,65201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180 571,65201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180 571,65201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57 622,86881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57 622,86881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68 572,86881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68 572,86881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37 252,23163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37 252,23163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48 202,23163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48 202,23163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37 252,23163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37 252,23163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48 202,23163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48 202,23163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садоводческим или огородническим некоммерческим товариществам на возмещение части затрат  в связи с  выполнением работ по инженерным изысканиям территории таких товариществ"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35 904,66646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3 993,80000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37 118,93046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4 118,80000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3 993,80000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3 993,80000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4 118,80000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4 118,80000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3 993,80000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3 993,80000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4 118,80000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4 118,80000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3 993,80000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3 993,80000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4 118,80000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4 118,80000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3 993,80000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3 993,80000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4 118,80000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4 118,80000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3 198,00000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3 198,00000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3 323,00000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3 323,00000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3 198,00000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3 198,00000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3 323,00000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3 323,00000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3 198,00000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3 198,00000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3 323,00000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3 323,00000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28 320,19900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28 320,19900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29 409,46300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29 409,46300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28 320,19900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28 320,19900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29 409,46300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29 409,46300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163 504,67354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101 253,87354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62 250,80000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165 460,07354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108 063,87354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57 396,20000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79 996,73000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22 767,53000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57 229,20000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75 464,63000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22 767,53000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52 697,10000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79 996,73000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22 767,53000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57 229,20000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75 464,63000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22 767,53000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52 697,10000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69 430,10000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65 059,50000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развития рыбохозяйственного комплекса"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1 992,00000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35 575,25354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35 575,25354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42 385,25354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42 385,25354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6 460,00000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6 460,00000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17 934,00000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17 934,00000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условий развития форм непосредственного осуществления населением местного самоуправления и участия населения в осуществлении местного самоуправления"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21.1.07.00000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47 932,69000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42 911,09000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5 021,60000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47 610,19000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42 911,09000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4 699,10000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32 390,20000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32 390,20000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32 390,20000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32 390,20000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на мероприятия по градостроительной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14.1.I4.00000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3 570,65790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3 570,65790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3 570,65790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3 570,65790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"Популяризация предпринимательства""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14.1.I8.00000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542,36842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542,36842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542,36842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542,36842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3 214,10000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3 214,10000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3 014,36489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3 014,36489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3 044,36489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3 044,36489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3 014,36489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3 014,36489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3 044,36489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3 044,36489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177,73511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177,73511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147,73511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147,73511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177,73511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177,73511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147,73511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147,73511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656,48099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656,48099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471,48099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471,48099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656,48099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656,48099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471,48099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471,48099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563,23099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563,23099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378,23099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378,23099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8 820,31688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8 603,71688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8 823,11688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8 603,71688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8 820,31688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8 603,71688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8 823,11688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8 603,71688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6 617,84688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6 620,64688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6 617,84688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6 620,64688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6 617,84688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6 620,64688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67 138,78790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51 396,70000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66 466,98790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50 724,90000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Единая субвенция на осуществление деятельности по опеке и попечительству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14 594,74823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14 594,74823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14 594,74823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14 594,74823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14 594,74823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14 594,74823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14 594,74823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14 594,74823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703 053,69500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611 256,57500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91 797,12000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750 018,02000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658 083,50000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91 934,52000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159 864,00000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159 197,60000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207 619,20000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206 952,80000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61 264,00000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63 519,20000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61 264,00000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63 519,20000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61 264,00000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63 519,20000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61 264,00000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63 519,20000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60 547,60000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60 547,60000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62 802,80000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62 802,80000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60 547,60000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60 547,60000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62 802,80000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62 802,80000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1 132,30000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1 133,90000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41 685,37500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41 685,37500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42 055,50000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42 055,50000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41 685,37500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41 685,37500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42 055,50000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42 055,50000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41 685,37500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41 685,37500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42 055,50000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42 055,50000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41 685,37500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41 685,37500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42 055,50000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42 055,50000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проектов "Народный бюджет"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09.4.F2.00000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8 685,37500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8 685,37500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9 055,50000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9 055,50000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8 685,37500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8 685,37500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9 055,50000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9 055,50000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8 685,37500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8 685,37500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9 055,50000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9 055,50000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6 948,30000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6 948,30000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7 244,40000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7 244,40000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1 737,07500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1 737,07500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1 811,10000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1 811,10000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16 506,82000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16 506,82000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16 506,82000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16 506,82000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16 506,82000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16 506,82000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B422DC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Утилизация жидких бытовых отходов в поселениях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476 103,00000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390 621,20000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474 803,00000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389 321,20000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городского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Дотации за достижение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474 952,00000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443 973,40000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30 978,60000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371 431,20000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349 325,30000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22 105,90000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46 414,07926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46 414,07926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47 529,95974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47 529,95974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46 414,07926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46 414,07926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47 529,95974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47 529,95974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46 414,07926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46 414,07926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47 529,95974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47 529,95974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3 984,44252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3 984,44252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3 634,44252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3 634,44252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2 684,44252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2 684,44252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2 334,44252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2 334,44252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2 584,44252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2 584,44252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2 234,44252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2 234,44252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2 584,44252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2 584,44252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2 234,44252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2 234,44252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42 429,63674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42 429,63674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43 895,51722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43 895,51722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42 429,63674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42 429,63674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43 895,51722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43 895,51722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41 669,63674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41 669,63674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43 135,51722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43 135,51722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41 669,63674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41 669,63674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43 135,51722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43 135,51722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306 774,01302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306 771,11302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181 051,25554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181 048,35554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306 771,11302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306 771,11302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181 048,35554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181 048,35554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306 771,11302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306 771,11302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181 048,35554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181 048,35554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306 771,11302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306 771,11302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181 048,35554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181 048,35554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306 771,11302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306 771,11302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181 048,35554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181 048,35554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на 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184 982,91077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184 982,91077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59 260,15329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59 260,15329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184 982,91077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184 982,91077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59 260,15329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59 260,15329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184 982,91077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184 982,91077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59 260,15329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59 260,15329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121 723,90772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90 748,20772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30 975,70000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142 809,98472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120 706,98472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22 103,00000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102 606,74000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89 376,44000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13 230,30000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132 537,14700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119 306,84700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13 230,30000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97 383,84000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13 230,30000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129 955,34700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13 230,30000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97 383,84000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13 230,30000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129 955,34700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13 230,30000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13 230,30000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13 230,30000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13 230,30000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13 230,30000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10 395,20000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10 395,20000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10 395,20000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10 395,20000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10 395,20000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10 395,20000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10 395,20000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10 395,20000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10 395,20000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10 395,20000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10 395,20000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10 395,20000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08.3.07.00000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19 117,16772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1 371,76772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10 272,83772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1 400,13772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1 371,13772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1 371,13772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1 400,13772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1 400,13772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1 371,13772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1 371,13772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1 400,13772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1 400,13772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1 371,13772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1 371,13772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1 400,13772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1 400,13772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1 371,13772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1 371,13772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1 400,13772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1 400,13772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1 371,13772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1 371,13772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1 400,13772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1 400,13772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1 371,13772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1 371,13772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1 400,13772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1 400,13772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1 954 792,30000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512 339,00000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1 442 453,30000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1 940 094,40000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497 641,10000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1 442 453,30000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14 610,20000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14 610,20000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14 610,20000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14 610,20000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трудоустройству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1 919 221,10000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497 128,80000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1 422 092,30000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1 904 523,20000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482 430,90000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1 422 092,30000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552 171,92900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137 322,22900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546 808,56700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131 958,86700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552 075,48500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137 225,78500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546 660,46700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131 810,76700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543 875,48500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536 960,46700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543 875,48500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536 960,46700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1 138 039,40000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141 490,30000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996 549,10000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1 134 645,40000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138 096,30000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996 549,10000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1 136 439,40000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139 890,30000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996 549,10000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1 133 539,40000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136 990,30000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996 549,10000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1 080 015,20000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133 590,30000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946 424,90000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1 080 015,20000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133 590,30000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946 424,90000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1 080 015,20000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133 590,30000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946 424,90000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1 080 015,20000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133 590,30000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946 424,90000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56 424,20000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53 524,20000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встреч с обучающимися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84 364,80000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84 364,80000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75 107,39600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75 107,39600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84 364,80000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84 364,80000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75 107,39600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75 107,39600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83 864,80000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83 864,80000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73 207,39600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73 207,39600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55 532,30000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55 532,30000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47 627,09600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47 627,09600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18 832,50000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18 832,50000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16 080,30000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16 080,30000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934,90000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934,90000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770,30000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770,30000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551,90000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551,90000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551,90000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551,90000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525,90000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525,90000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525,90000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525,90000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225,90000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225,90000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38 416,95300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29 816,13300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39 077,07100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30 476,25100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38 365,56300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29 764,74300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39 025,68100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30 424,86100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20 880,32000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12 279,50000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20 880,32000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12 279,50000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20 880,32000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12 279,50000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20 880,32000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12 279,50000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3 840,48440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3 840,48440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3 840,48440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3 840,48440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2 899,36545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2 899,36545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2 899,36545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2 899,36545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2 749,36545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2 749,36545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2 749,36545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2 749,36545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17 485,24300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17 485,24300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18 145,36100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18 145,36100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6 756,50000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6 756,50000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7 006,50000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7 006,50000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B422DC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(волонтерства)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6 756,50000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6 756,50000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7 006,50000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7 006,50000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6 556,50000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6 556,50000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6 806,50000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6 806,50000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6 556,50000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6 556,50000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6 806,50000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6 806,50000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2 965,07500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2 965,07500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2 965,07500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2 965,07500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105 293,11800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103 200,43800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108 114,46600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106 021,78600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104 979,11800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102 886,43800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107 800,46600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105 707,78600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13 096,51000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12 773,83000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13 096,51000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12 773,83000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7 157,04000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7 157,04000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7 157,04000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7 157,04000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602,99000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602,99000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602,99000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602,99000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460,89000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460,89000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460,89000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460,89000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424,55000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424,55000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424,55000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424,55000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244,25000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244,25000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244,25000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244,25000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4 441,69000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4 441,69000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4 441,69000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4 441,69000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869,72000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869,72000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869,72000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869,72000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603,90000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603,90000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603,90000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541,25000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541,25000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541,25000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541,25000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3 030,72000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3 030,72000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3 030,72000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3 030,72000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2 366,72000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2 366,72000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2 366,72000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2 366,72000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423,38000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423,38000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91 882,60800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90 112,60800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94 703,95600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92 933,95600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91 882,60800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90 112,60800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94 703,95600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92 933,95600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43 290,99000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43 290,99000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44 574,84900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44 574,84900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29 326,48000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29 326,48000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30 610,33900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30 610,33900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29 326,48000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29 326,48000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30 610,33900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30 610,33900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46 821,61800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46 821,61800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48 359,10700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48 359,10700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46 799,61800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46 799,61800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48 337,10700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48 337,10700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46 799,61800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46 799,61800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48 337,10700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48 337,10700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403 352,30000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403 352,30000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405 874,70000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405 874,70000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4 381,87600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4 381,87600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4 381,87600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4 381,87600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4 381,87600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4 381,87600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4 381,87600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4 381,87600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62 117,56214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62 117,56214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62 607,56880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62 607,56880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61 592,36214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61 592,36214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62 082,36880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62 082,36880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61 368,36214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61 368,36214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61 858,36880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61 858,36880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"Муниципальная поддержка одаренных детей и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272,20000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272,20000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272,20000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272,20000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243,20000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243,20000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243,20000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243,20000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211 931,54564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211 931,54564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213 366,31207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213 366,31207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121 923,03453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121 923,03453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122 715,43380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122 715,43380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120 861,88453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120 861,88453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121 654,28380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121 654,28380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120 861,88453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120 861,88453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121 654,28380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121 654,28380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97 726,26833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97 726,26833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98 341,79569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98 341,79569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21 915,61620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21 915,61620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22 092,48811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22 092,48811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21 229,99120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21 229,99120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21 406,86311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21 406,86311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21 229,99120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21 229,99120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21 406,86311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21 406,86311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21 229,99120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21 229,99120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21 406,86311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21 406,86311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90 008,51111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90 008,51111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90 650,87827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90 650,87827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90 008,51111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90 008,51111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90 650,87827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90 650,87827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9 597,09412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9 597,09412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9 679,34075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9 679,34075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8 857,59551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8 857,59551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8 933,49405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8 933,49405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8 857,59551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8 857,59551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8 933,49405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8 933,49405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8 707,64551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8 707,64551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8 783,54405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8 783,54405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8 707,64551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8 707,64551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8 783,54405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8 783,54405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739,49861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739,49861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745,84670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745,84670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739,49861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739,49861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745,84670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745,84670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727,64861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727,64861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733,99670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733,99670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727,64861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727,64861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733,99670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733,99670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80 411,41699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80 411,41699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80 971,53752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80 971,53752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80 411,41699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80 411,41699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80 971,53752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80 971,53752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56 660,54564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56 660,54564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57 014,81256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57 014,81256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38 580,06874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38 580,06874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38 934,33566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38 934,33566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38 580,06874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38 580,06874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38 934,33566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38 934,33566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23 750,87135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23 750,87135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23 956,72496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23 956,72496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23 316,69135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23 316,69135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23 522,54496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23 522,54496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23 316,69135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23 316,69135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23 522,54496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23 522,54496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113 434,61321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113 434,61321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113 964,39827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113 964,39827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112 284,91321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112 284,91321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112 814,69827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112 814,69827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111 742,91321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111 742,91321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112 272,69827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112 272,69827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55 972,37739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55 972,37739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56 111,24049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56 111,24049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55 972,37739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55 972,37739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56 111,24049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56 111,24049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55 435,43582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55 435,43582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55 826,35778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55 826,35778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785 015,20500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775 919,92500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9 095,28000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763 099,58000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754 004,30000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9 095,28000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352 480,03923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351 781,63923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485 451,51232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484 753,11232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3 339,80000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3 339,80000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3 339,80000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3 339,80000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3 339,80000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3 339,80000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237 407,95556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237 407,95556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367 550,84444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367 550,84444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237 407,95556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237 407,95556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367 550,84444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367 550,84444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237 407,95556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237 407,95556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367 550,84444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367 550,84444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237 407,95556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237 407,95556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367 550,84444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367 550,84444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105 732,28367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105 732,28367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108 560,86788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108 560,86788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105 732,28367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105 732,28367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108 560,86788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108 560,86788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105 732,28367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105 732,28367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108 560,86788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108 560,86788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105 732,28367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105 732,28367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108 560,86788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108 560,86788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67 348,55122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67 348,55122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69 828,49376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69 828,49376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37 363,20122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37 363,20122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39 651,39376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39 651,39376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37 363,20122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37 363,20122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39 651,39376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39 651,39376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29 647,35000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29 647,35000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29 839,10000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29 839,10000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29 647,35000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29 647,35000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29 839,10000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29 839,10000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38 383,73245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38 383,73245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38 732,37412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38 732,37412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38 383,73245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38 383,73245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38 732,37412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38 732,37412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38 383,73245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38 383,73245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38 732,37412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38 732,37412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421 832,28577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421 832,28577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266 945,18768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266 945,18768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мероприятий по ремонту общего имущества в МКД (в т.ч. муниципальных квартир)"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420 832,28577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420 832,28577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265 945,18768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265 945,18768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80 788,66274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80 788,66274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74 695,90574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74 695,90574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80 788,66274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80 788,66274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74 695,90574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74 695,90574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55 621,66274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55 621,66274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49 427,90574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49 427,90574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3 619,50000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3 619,50000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3 520,40000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3 520,40000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3 619,50000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3 619,50000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3 520,40000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3 520,40000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3 619,50000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3 619,50000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3 520,40000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3 520,40000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51 097,28774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51 097,28774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45 027,40574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45 027,40574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51 097,28774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51 097,28774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45 027,40574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45 027,40574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51 097,28774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51 097,28774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45 027,40574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45 027,40574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904,87500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904,87500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880,10000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880,10000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904,87500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904,87500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880,10000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880,10000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904,87500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904,87500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880,10000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880,10000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340 043,62303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340 043,62303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191 249,28194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191 249,28194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"Чистая вода"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"Чистая вода"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12.0.G5.00000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175 833,10000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175 833,10000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Строительство и реконструкция(модернизация) объектов питьевого водоснабжения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12.0.G5.52430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175 833,10000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175 833,10000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12.0.G5.52430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175 833,10000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175 833,10000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12.0.G5.52430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175 833,10000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175 833,10000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Субсидии на реконструкцию, расширение,модернизацию,строительство коммунальных объектов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12.0.G5.82190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259 333,50000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259 333,50000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12.0.G5.82190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259 333,50000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259 333,50000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12.0.G5.82190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259 333,50000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259 333,50000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 и строительство коммунальных объектов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12.0.G5.S2190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64 833,40000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64 833,40000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12.0.G5.S2190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64 833,40000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64 833,40000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12.0.G5.S2190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64 833,40000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64 833,40000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2 096,48000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2 096,48000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2 096,48000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2 096,48000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2 096,48000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2 096,48000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2 096,48000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2 096,48000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"Дезинсекция и дератизация"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осуществления мероприятий  по проведению дезинсекции и дератизации в Ханты-Мансийском автономном округе-Югре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22DC" w:rsidRPr="00B422DC" w:rsidTr="00DB4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5 258 670,40000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3 550 986,80000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1 707 683,60000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5 178 347,70000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3 484 759,10000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1 693 588,60000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422DC" w:rsidRPr="00B422DC" w:rsidRDefault="00B422DC" w:rsidP="00DB4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22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B422DC" w:rsidRPr="00B422DC" w:rsidRDefault="00B422DC" w:rsidP="00B422DC">
      <w:pPr>
        <w:rPr>
          <w:rFonts w:ascii="Times New Roman" w:hAnsi="Times New Roman" w:cs="Times New Roman"/>
          <w:sz w:val="16"/>
          <w:szCs w:val="16"/>
        </w:rPr>
      </w:pPr>
    </w:p>
    <w:p w:rsidR="00C55B2A" w:rsidRPr="00B422DC" w:rsidRDefault="00442552" w:rsidP="00B422DC">
      <w:pPr>
        <w:rPr>
          <w:rFonts w:ascii="Times New Roman" w:hAnsi="Times New Roman" w:cs="Times New Roman"/>
          <w:sz w:val="16"/>
          <w:szCs w:val="16"/>
        </w:rPr>
      </w:pPr>
    </w:p>
    <w:sectPr w:rsidR="00C55B2A" w:rsidRPr="00B422DC" w:rsidSect="00B422DC">
      <w:pgSz w:w="16838" w:h="11906" w:orient="landscape"/>
      <w:pgMar w:top="1077" w:right="1440" w:bottom="107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2DC"/>
    <w:rsid w:val="00075E1E"/>
    <w:rsid w:val="00442552"/>
    <w:rsid w:val="00B422DC"/>
    <w:rsid w:val="00BF7FDA"/>
    <w:rsid w:val="00DB49D9"/>
    <w:rsid w:val="00FB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7AEE47-C938-4B9D-B54E-63014D4F0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22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422DC"/>
    <w:rPr>
      <w:color w:val="800080"/>
      <w:u w:val="single"/>
    </w:rPr>
  </w:style>
  <w:style w:type="paragraph" w:customStyle="1" w:styleId="xl64">
    <w:name w:val="xl64"/>
    <w:basedOn w:val="a"/>
    <w:rsid w:val="00B422D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22D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422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422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422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422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422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422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422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422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422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422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422D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422D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422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422D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422D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422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422D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422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422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422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422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422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422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422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422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422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422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422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422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422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422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422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B422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B422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B422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B422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422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B422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B422D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422D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422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422D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422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422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422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422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422D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422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422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422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422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422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422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422DC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422D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1">
    <w:name w:val="xl121"/>
    <w:basedOn w:val="a"/>
    <w:rsid w:val="00B422D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B422D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42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B42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422D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B422D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422D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422D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85</Pages>
  <Words>31153</Words>
  <Characters>177575</Characters>
  <Application>Microsoft Office Word</Application>
  <DocSecurity>0</DocSecurity>
  <Lines>1479</Lines>
  <Paragraphs>416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3</cp:revision>
  <dcterms:created xsi:type="dcterms:W3CDTF">2019-11-22T04:17:00Z</dcterms:created>
  <dcterms:modified xsi:type="dcterms:W3CDTF">2019-11-22T08:02:00Z</dcterms:modified>
</cp:coreProperties>
</file>