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CC0B8E" w:rsidRPr="00522FC3" w:rsidTr="00FA6B35">
        <w:trPr>
          <w:cantSplit/>
          <w:trHeight w:val="719"/>
        </w:trPr>
        <w:tc>
          <w:tcPr>
            <w:tcW w:w="99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183F0A" w:rsidRPr="00183F0A" w:rsidRDefault="00183F0A" w:rsidP="00183F0A">
            <w:pPr>
              <w:ind w:left="4854"/>
              <w:rPr>
                <w:sz w:val="22"/>
                <w:szCs w:val="22"/>
              </w:rPr>
            </w:pPr>
            <w:r w:rsidRPr="00183F0A">
              <w:rPr>
                <w:sz w:val="22"/>
                <w:szCs w:val="22"/>
              </w:rPr>
              <w:t xml:space="preserve">Приложение 3 к решению </w:t>
            </w:r>
            <w:r w:rsidRPr="00183F0A">
              <w:rPr>
                <w:sz w:val="22"/>
                <w:szCs w:val="22"/>
              </w:rPr>
              <w:br/>
              <w:t xml:space="preserve">Думы Нефтеюганского района </w:t>
            </w:r>
          </w:p>
          <w:p w:rsidR="00545811" w:rsidRPr="00545811" w:rsidRDefault="00545811" w:rsidP="00545811">
            <w:pPr>
              <w:ind w:left="4854"/>
              <w:rPr>
                <w:sz w:val="22"/>
                <w:szCs w:val="22"/>
              </w:rPr>
            </w:pPr>
            <w:r w:rsidRPr="00545811">
              <w:rPr>
                <w:sz w:val="22"/>
                <w:szCs w:val="22"/>
              </w:rPr>
              <w:t>от «</w:t>
            </w:r>
            <w:r w:rsidRPr="00545811">
              <w:rPr>
                <w:sz w:val="22"/>
                <w:szCs w:val="22"/>
                <w:u w:val="single"/>
              </w:rPr>
              <w:t xml:space="preserve"> </w:t>
            </w:r>
            <w:r w:rsidR="00BE47ED">
              <w:rPr>
                <w:sz w:val="22"/>
                <w:szCs w:val="22"/>
                <w:u w:val="single"/>
              </w:rPr>
              <w:t>27</w:t>
            </w:r>
            <w:r w:rsidRPr="00545811"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</w:rPr>
              <w:t>»</w:t>
            </w:r>
            <w:r w:rsidRPr="00545811">
              <w:rPr>
                <w:sz w:val="22"/>
                <w:szCs w:val="22"/>
                <w:u w:val="single"/>
              </w:rPr>
              <w:t xml:space="preserve">   </w:t>
            </w:r>
            <w:r w:rsidR="00BE47ED">
              <w:rPr>
                <w:sz w:val="22"/>
                <w:szCs w:val="22"/>
                <w:u w:val="single"/>
              </w:rPr>
              <w:t>ноября</w:t>
            </w:r>
            <w:r w:rsidRPr="00545811">
              <w:rPr>
                <w:sz w:val="22"/>
                <w:szCs w:val="22"/>
                <w:u w:val="single"/>
              </w:rPr>
              <w:t xml:space="preserve">  </w:t>
            </w:r>
            <w:r w:rsidRPr="00545811">
              <w:rPr>
                <w:sz w:val="22"/>
                <w:szCs w:val="22"/>
              </w:rPr>
              <w:t xml:space="preserve"> 2019 года №</w:t>
            </w:r>
            <w:r w:rsidRPr="00545811">
              <w:rPr>
                <w:sz w:val="22"/>
                <w:szCs w:val="22"/>
                <w:u w:val="single"/>
              </w:rPr>
              <w:t xml:space="preserve">  </w:t>
            </w:r>
            <w:r w:rsidR="00BE47ED">
              <w:rPr>
                <w:sz w:val="22"/>
                <w:szCs w:val="22"/>
                <w:u w:val="single"/>
              </w:rPr>
              <w:t>43</w:t>
            </w:r>
            <w:r w:rsidR="00826BEF">
              <w:rPr>
                <w:sz w:val="22"/>
                <w:szCs w:val="22"/>
                <w:u w:val="single"/>
              </w:rPr>
              <w:t>1</w:t>
            </w:r>
            <w:bookmarkStart w:id="0" w:name="_GoBack"/>
            <w:bookmarkEnd w:id="0"/>
            <w:r w:rsidRPr="00545811">
              <w:rPr>
                <w:sz w:val="22"/>
                <w:szCs w:val="22"/>
                <w:u w:val="single"/>
              </w:rPr>
              <w:t xml:space="preserve">  </w:t>
            </w:r>
            <w:r w:rsidRPr="00545811">
              <w:rPr>
                <w:color w:val="FFFFFF"/>
                <w:sz w:val="22"/>
                <w:szCs w:val="22"/>
                <w:u w:val="single"/>
              </w:rPr>
              <w:t xml:space="preserve"> .</w:t>
            </w:r>
          </w:p>
          <w:p w:rsidR="00CC0B8E" w:rsidRPr="00522FC3" w:rsidRDefault="00CC0B8E" w:rsidP="00183F0A">
            <w:pPr>
              <w:ind w:left="4854"/>
              <w:rPr>
                <w:sz w:val="20"/>
                <w:szCs w:val="20"/>
              </w:rPr>
            </w:pPr>
          </w:p>
        </w:tc>
      </w:tr>
    </w:tbl>
    <w:p w:rsidR="00CC0B8E" w:rsidRPr="00522FC3" w:rsidRDefault="00CC0B8E" w:rsidP="00CC0B8E">
      <w:pPr>
        <w:jc w:val="both"/>
        <w:rPr>
          <w:sz w:val="22"/>
          <w:szCs w:val="22"/>
        </w:rPr>
      </w:pPr>
    </w:p>
    <w:tbl>
      <w:tblPr>
        <w:tblW w:w="978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709"/>
        <w:gridCol w:w="2270"/>
        <w:gridCol w:w="6092"/>
      </w:tblGrid>
      <w:tr w:rsidR="00CC0B8E" w:rsidRPr="00522FC3" w:rsidTr="00532170">
        <w:trPr>
          <w:cantSplit/>
          <w:trHeight w:val="536"/>
        </w:trPr>
        <w:tc>
          <w:tcPr>
            <w:tcW w:w="978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183F0A" w:rsidRDefault="00183F0A" w:rsidP="00532170">
            <w:pPr>
              <w:jc w:val="center"/>
              <w:rPr>
                <w:b/>
                <w:bCs/>
              </w:rPr>
            </w:pPr>
          </w:p>
          <w:p w:rsidR="00CC0B8E" w:rsidRPr="00183F0A" w:rsidRDefault="00CC0B8E" w:rsidP="00532170">
            <w:pPr>
              <w:jc w:val="center"/>
              <w:rPr>
                <w:b/>
                <w:bCs/>
              </w:rPr>
            </w:pPr>
            <w:r w:rsidRPr="00183F0A">
              <w:rPr>
                <w:b/>
                <w:bCs/>
              </w:rPr>
              <w:t>Перечень главных администраторов доходов бюджета</w:t>
            </w:r>
          </w:p>
          <w:p w:rsidR="00CC0B8E" w:rsidRPr="00522FC3" w:rsidRDefault="00761580" w:rsidP="00532170">
            <w:pPr>
              <w:jc w:val="center"/>
              <w:rPr>
                <w:b/>
                <w:bCs/>
                <w:sz w:val="20"/>
                <w:szCs w:val="20"/>
              </w:rPr>
            </w:pPr>
            <w:r w:rsidRPr="00183F0A">
              <w:rPr>
                <w:b/>
                <w:bCs/>
              </w:rPr>
              <w:t>Нефтеюганского района</w:t>
            </w:r>
          </w:p>
        </w:tc>
      </w:tr>
      <w:tr w:rsidR="00CC0B8E" w:rsidRPr="00522FC3" w:rsidTr="00532170">
        <w:trPr>
          <w:cantSplit/>
          <w:trHeight w:val="265"/>
        </w:trPr>
        <w:tc>
          <w:tcPr>
            <w:tcW w:w="97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0B8E" w:rsidRPr="00522FC3" w:rsidRDefault="00CC0B8E" w:rsidP="00532170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CC0B8E" w:rsidRPr="00E37C8B" w:rsidTr="002F08CB">
        <w:trPr>
          <w:cantSplit/>
          <w:trHeight w:val="34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6A0792" w:rsidRDefault="00CC0B8E" w:rsidP="00951B61">
            <w:pPr>
              <w:suppressAutoHyphens/>
              <w:spacing w:line="240" w:lineRule="exact"/>
              <w:jc w:val="center"/>
              <w:rPr>
                <w:b/>
                <w:bCs/>
                <w:sz w:val="18"/>
                <w:szCs w:val="16"/>
              </w:rPr>
            </w:pPr>
            <w:r w:rsidRPr="006A0792">
              <w:rPr>
                <w:b/>
                <w:bCs/>
                <w:sz w:val="18"/>
                <w:szCs w:val="16"/>
              </w:rPr>
              <w:t>Код бюджетной классификации</w:t>
            </w:r>
          </w:p>
          <w:p w:rsidR="00CC0B8E" w:rsidRPr="006A0792" w:rsidRDefault="00CC0B8E" w:rsidP="00951B61">
            <w:pPr>
              <w:suppressAutoHyphens/>
              <w:spacing w:line="240" w:lineRule="exact"/>
              <w:jc w:val="center"/>
              <w:rPr>
                <w:b/>
                <w:bCs/>
                <w:sz w:val="16"/>
                <w:szCs w:val="16"/>
              </w:rPr>
            </w:pPr>
            <w:r w:rsidRPr="006A0792">
              <w:rPr>
                <w:b/>
                <w:sz w:val="18"/>
                <w:szCs w:val="16"/>
              </w:rPr>
              <w:t>Российской Федерации</w:t>
            </w:r>
          </w:p>
        </w:tc>
        <w:tc>
          <w:tcPr>
            <w:tcW w:w="6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6A0792" w:rsidRDefault="00CC0B8E" w:rsidP="00951B61">
            <w:pPr>
              <w:suppressAutoHyphens/>
              <w:spacing w:line="240" w:lineRule="exact"/>
              <w:jc w:val="center"/>
              <w:rPr>
                <w:b/>
                <w:bCs/>
                <w:sz w:val="16"/>
                <w:szCs w:val="16"/>
              </w:rPr>
            </w:pPr>
            <w:r w:rsidRPr="006A0792">
              <w:rPr>
                <w:b/>
                <w:bCs/>
                <w:sz w:val="18"/>
                <w:szCs w:val="16"/>
              </w:rPr>
              <w:t>Наименование</w:t>
            </w:r>
            <w:r w:rsidRPr="006A0792">
              <w:rPr>
                <w:b/>
                <w:sz w:val="18"/>
                <w:szCs w:val="16"/>
              </w:rPr>
              <w:t xml:space="preserve"> главного</w:t>
            </w:r>
            <w:r w:rsidRPr="006A0792">
              <w:rPr>
                <w:b/>
                <w:bCs/>
                <w:sz w:val="18"/>
                <w:szCs w:val="16"/>
              </w:rPr>
              <w:t xml:space="preserve"> администратора доходов бюджета Нефтеюганского района</w:t>
            </w:r>
          </w:p>
        </w:tc>
      </w:tr>
      <w:tr w:rsidR="00CC0B8E" w:rsidRPr="00E37C8B" w:rsidTr="002F08CB">
        <w:trPr>
          <w:cantSplit/>
          <w:trHeight w:val="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ind w:right="-10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6A0792" w:rsidRDefault="00CC0B8E" w:rsidP="00951B61">
            <w:pPr>
              <w:suppressAutoHyphens/>
              <w:spacing w:line="240" w:lineRule="exact"/>
              <w:ind w:left="-108" w:right="-107"/>
              <w:jc w:val="center"/>
              <w:rPr>
                <w:b/>
                <w:bCs/>
                <w:sz w:val="16"/>
                <w:szCs w:val="16"/>
              </w:rPr>
            </w:pPr>
            <w:r w:rsidRPr="006A0792">
              <w:rPr>
                <w:b/>
                <w:sz w:val="16"/>
                <w:szCs w:val="16"/>
              </w:rPr>
              <w:t>главного</w:t>
            </w:r>
            <w:r w:rsidRPr="006A0792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A0792">
              <w:rPr>
                <w:b/>
                <w:bCs/>
                <w:sz w:val="16"/>
                <w:szCs w:val="16"/>
              </w:rPr>
              <w:t>админис-тратора</w:t>
            </w:r>
            <w:proofErr w:type="spellEnd"/>
            <w:proofErr w:type="gramEnd"/>
            <w:r w:rsidRPr="006A0792">
              <w:rPr>
                <w:b/>
                <w:bCs/>
                <w:sz w:val="16"/>
                <w:szCs w:val="16"/>
              </w:rPr>
              <w:t xml:space="preserve"> доходов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6A0792" w:rsidRDefault="00CC0B8E" w:rsidP="00951B61">
            <w:pPr>
              <w:suppressAutoHyphens/>
              <w:spacing w:line="240" w:lineRule="exact"/>
              <w:jc w:val="center"/>
              <w:rPr>
                <w:b/>
                <w:bCs/>
                <w:sz w:val="16"/>
                <w:szCs w:val="16"/>
              </w:rPr>
            </w:pPr>
            <w:r w:rsidRPr="006A0792">
              <w:rPr>
                <w:b/>
                <w:bCs/>
                <w:sz w:val="16"/>
                <w:szCs w:val="16"/>
              </w:rPr>
              <w:t xml:space="preserve">доходов бюджета </w:t>
            </w:r>
          </w:p>
        </w:tc>
        <w:tc>
          <w:tcPr>
            <w:tcW w:w="6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rPr>
                <w:b/>
                <w:bCs/>
                <w:sz w:val="20"/>
                <w:szCs w:val="20"/>
              </w:rPr>
            </w:pPr>
          </w:p>
        </w:tc>
      </w:tr>
      <w:tr w:rsidR="00CC0B8E" w:rsidRPr="00E37C8B" w:rsidTr="002F08CB">
        <w:trPr>
          <w:cantSplit/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3</w:t>
            </w:r>
          </w:p>
        </w:tc>
      </w:tr>
      <w:tr w:rsidR="00CC0B8E" w:rsidRPr="00E37C8B" w:rsidTr="002F08CB">
        <w:trPr>
          <w:cantSplit/>
          <w:trHeight w:val="5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E37C8B">
              <w:rPr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Дума Нефтеюганского района</w:t>
            </w:r>
          </w:p>
        </w:tc>
      </w:tr>
      <w:tr w:rsidR="00CC0B8E" w:rsidRPr="00E37C8B" w:rsidTr="002F08CB">
        <w:trPr>
          <w:cantSplit/>
          <w:trHeight w:val="4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E37C8B">
              <w:rPr>
                <w:bCs/>
                <w:sz w:val="20"/>
                <w:szCs w:val="20"/>
              </w:rPr>
              <w:t>011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CC0B8E" w:rsidRPr="00E37C8B" w:rsidTr="002F08CB">
        <w:trPr>
          <w:cantSplit/>
          <w:trHeight w:val="3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sz w:val="20"/>
                <w:szCs w:val="20"/>
                <w:lang w:val="en-US"/>
              </w:rPr>
            </w:pPr>
            <w:r w:rsidRPr="00E37C8B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E37C8B">
              <w:rPr>
                <w:b/>
                <w:bCs/>
                <w:sz w:val="20"/>
                <w:szCs w:val="20"/>
                <w:lang w:val="en-US"/>
              </w:rPr>
              <w:t>040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Администрация Нефтеюганского района</w:t>
            </w:r>
          </w:p>
        </w:tc>
      </w:tr>
      <w:tr w:rsidR="00CC0B8E" w:rsidRPr="00E37C8B" w:rsidTr="002F08CB">
        <w:trPr>
          <w:cantSplit/>
          <w:trHeight w:val="5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406DED" w:rsidP="00951B61">
            <w:pPr>
              <w:suppressAutoHyphens/>
              <w:spacing w:line="240" w:lineRule="exact"/>
              <w:ind w:hanging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CC0B8E" w:rsidRPr="00E37C8B">
              <w:rPr>
                <w:sz w:val="20"/>
                <w:szCs w:val="20"/>
              </w:rPr>
              <w:t>2.1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1 08 04020 01 1000 110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B8E" w:rsidRPr="00E37C8B" w:rsidRDefault="00CC0B8E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</w:t>
            </w:r>
            <w:proofErr w:type="gramStart"/>
            <w:r w:rsidRPr="00E37C8B">
              <w:rPr>
                <w:sz w:val="20"/>
                <w:szCs w:val="20"/>
              </w:rPr>
              <w:t>действий  (</w:t>
            </w:r>
            <w:proofErr w:type="gramEnd"/>
            <w:r w:rsidRPr="00E37C8B">
              <w:rPr>
                <w:sz w:val="20"/>
                <w:szCs w:val="20"/>
              </w:rPr>
              <w:t>сумма платежа (перерасчеты, недоимка и задолженность по соответствующему платежу, в том числе по отмененному).</w:t>
            </w:r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1 08 04020 01 2000 110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B8E" w:rsidRPr="00E37C8B" w:rsidRDefault="00CC0B8E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(пени и проценты по соответствующему платежу).</w:t>
            </w:r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2.</w:t>
            </w:r>
            <w:r w:rsidRPr="00E37C8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1 08 04020 01 3000 110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B8E" w:rsidRPr="00E37C8B" w:rsidRDefault="00CC0B8E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(суммы денежных взысканий (штрафов) по соответствующему платежу согласно законодательству Российской Федерации).</w:t>
            </w:r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2.</w:t>
            </w:r>
            <w:r w:rsidRPr="00E37C8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1 08 04020 01 4000 110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B8E" w:rsidRPr="00E37C8B" w:rsidRDefault="00CC0B8E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поступления).</w:t>
            </w:r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</w:t>
            </w:r>
            <w:r w:rsidRPr="00E37C8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1 08 07150 01 1000 110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отмененному).</w:t>
            </w:r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2.</w:t>
            </w:r>
            <w:r w:rsidRPr="00E37C8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1 08 07150 01 2000 110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выдачу разрешения на установку рекламной конструкции (пени и проценты по соответствующему платежу).</w:t>
            </w:r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2.</w:t>
            </w:r>
            <w:r w:rsidRPr="00E37C8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1 08 07150 01 3000 110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выдачу разрешения на установку рекламной конструкции (суммы денежных взысканий (штрафов) по соответствующему платежу согласно законодательству Российской Федерации).</w:t>
            </w:r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1 08 07150 01 4000 110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выдачу разрешения на установку рекламной конструкции (прочие поступления).</w:t>
            </w:r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lastRenderedPageBreak/>
              <w:t>2.9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1 11 05013 05 0000 120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532170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1 11 05013 13 0000 120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532170" w:rsidP="00951B61">
            <w:pPr>
              <w:spacing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2.11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1 11 05025 05 0000 120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1 11 05027 05 0000 120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951B61">
            <w:pPr>
              <w:tabs>
                <w:tab w:val="left" w:pos="6351"/>
              </w:tabs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1 11 05313 05 0000 120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1 11 05313 13 0000 120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1 11 05314 10 0000 120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1 11 05314 13 0000 120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1 11 05325 05 0000 120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1 13 01995 05 0000 130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1 13 02065 05 0000 130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0</w:t>
            </w:r>
            <w:r w:rsidRPr="00E37C8B">
              <w:rPr>
                <w:sz w:val="20"/>
                <w:szCs w:val="20"/>
              </w:rPr>
              <w:t>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1 14 06013 05 0000 430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1 14 06013 13 0000 430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1 14 06025 05 0000 430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1 14 06313 05 0000 430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1 14 06313 13 0000 430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1 14 06325 05 0000 430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1 15 02050 05 0000 140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1 16 01053 01 0035 140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1 16 01053 01 9000 140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1 16 01054 01 0000 140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1 16 01063 01 0008 140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1 16 01063 01 0009 140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E37C8B">
              <w:rPr>
                <w:sz w:val="20"/>
                <w:szCs w:val="20"/>
              </w:rPr>
              <w:t>психоактивных</w:t>
            </w:r>
            <w:proofErr w:type="spellEnd"/>
            <w:r w:rsidRPr="00E37C8B">
              <w:rPr>
                <w:sz w:val="20"/>
                <w:szCs w:val="20"/>
              </w:rPr>
              <w:t xml:space="preserve"> веществ)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1 16 01063 01 0023 140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1 16 01063 01 0091 140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E37C8B">
              <w:rPr>
                <w:sz w:val="20"/>
                <w:szCs w:val="20"/>
              </w:rPr>
              <w:t>психоактивных</w:t>
            </w:r>
            <w:proofErr w:type="spellEnd"/>
            <w:r w:rsidRPr="00E37C8B">
              <w:rPr>
                <w:sz w:val="20"/>
                <w:szCs w:val="20"/>
              </w:rPr>
              <w:t xml:space="preserve"> веществ)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1 16 01063 01 0101 140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1 16 01063 01 9000 140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1 16 01073 01 0017 140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1 16 01073 01 0027 140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1 16 01071 01 9000 140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1 16 01074 01 0000 140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1 16 01083 01 0028 140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1 16 01084 01 0000 140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1 16 01094 01 0000 140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1 16 01104 01 0000 140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1 16 01113 01 0017 140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1 16 01113 01 0018 140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безбилетный проезд)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1 16 01113 01 9000 140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1 16 01114 01 0000 140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1 16 01123 01 0000 140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1 16 01134 01 0000 140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1 16 01143 01 0002 140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1 16 01144 01 0000 140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1 16 01154 01 0000 140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1 16 01173 01 0007 140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1 16 01174 01 0000 140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1 16 01183 01 0000 140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1 16 01184 01 0000 140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</w:t>
            </w:r>
            <w:hyperlink r:id="rId5" w:history="1">
              <w:r w:rsidRPr="00E37C8B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Главой 18</w:t>
              </w:r>
            </w:hyperlink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1 16 01193 01 0012 140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1 16 01193 01 0013 140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1 16 01193 01 9000 140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1 16 01194 01 0000 140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1 16 01203 01 0004 140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пожарной безопасности)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1 16 01203 01 0021 140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1 16 01203 01 9000 140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1 16 01204 01 0000 140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1 16 02010 02 0000 140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autoSpaceDE w:val="0"/>
              <w:autoSpaceDN w:val="0"/>
              <w:adjustRightInd w:val="0"/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1 16 02020 02 0000 140</w:t>
            </w:r>
          </w:p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1 16 07010 05 0000 140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1 16 07090 05 0000 140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951B61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DC5E5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</w:t>
            </w:r>
            <w:r w:rsidR="00406DED">
              <w:rPr>
                <w:sz w:val="20"/>
                <w:szCs w:val="20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1 17 01050 05 0000 180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F30FC6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DC5E5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</w:t>
            </w:r>
            <w:r w:rsidR="00406DED"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1 17 05050 05 0000 180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F30FC6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DC5E5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</w:t>
            </w:r>
            <w:r w:rsidR="00406DED">
              <w:rPr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</w:p>
          <w:p w:rsidR="00F30FC6" w:rsidRPr="00E37C8B" w:rsidRDefault="00F30FC6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1 17 14030 05 0000 150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Средства самообложения граждан, зачисляемые в бюджеты муниципальных районов</w:t>
            </w:r>
          </w:p>
        </w:tc>
      </w:tr>
      <w:tr w:rsidR="00F30FC6" w:rsidRPr="00E37C8B" w:rsidTr="002F08CB">
        <w:trPr>
          <w:cantSplit/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uppressAutoHyphens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Департамент финансов Нефтеюганского района</w:t>
            </w:r>
          </w:p>
        </w:tc>
      </w:tr>
      <w:tr w:rsidR="00F30FC6" w:rsidRPr="00E37C8B" w:rsidTr="002F08CB">
        <w:trPr>
          <w:cantSplit/>
          <w:trHeight w:val="3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A53678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1D6615" w:rsidRPr="00E37C8B" w:rsidTr="002F08CB">
        <w:trPr>
          <w:cantSplit/>
          <w:trHeight w:val="5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951B61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3.2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1 17 01050 05 0000 180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1D6615" w:rsidRPr="00E37C8B" w:rsidTr="002F08CB">
        <w:trPr>
          <w:cantSplit/>
          <w:trHeight w:val="3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2 02 00000 00 0000 000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 *</w:t>
            </w:r>
          </w:p>
        </w:tc>
      </w:tr>
      <w:tr w:rsidR="001D6615" w:rsidRPr="00E37C8B" w:rsidTr="002F08CB">
        <w:trPr>
          <w:cantSplit/>
          <w:trHeight w:val="3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2 03 00000 00 0000 000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Безвозмездные поступления от государственных (муниципальных) организаций *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</w:t>
            </w:r>
            <w:r w:rsidR="00717E82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2 08 05000 05 0000 150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717E82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B7247C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7247C">
              <w:rPr>
                <w:sz w:val="20"/>
                <w:szCs w:val="20"/>
              </w:rPr>
              <w:t>2 18 00000 05 0000 150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B7247C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B7247C">
              <w:rPr>
                <w:sz w:val="20"/>
                <w:szCs w:val="20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  <w:r w:rsidR="001D6615" w:rsidRPr="00E37C8B">
              <w:rPr>
                <w:sz w:val="20"/>
                <w:szCs w:val="20"/>
              </w:rPr>
              <w:t>*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717E82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B7247C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7247C">
              <w:rPr>
                <w:sz w:val="20"/>
                <w:szCs w:val="20"/>
              </w:rPr>
              <w:t>2 19 00000 05 0000 150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B7247C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B7247C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 w:rsidR="001D6615" w:rsidRPr="00E37C8B">
              <w:rPr>
                <w:sz w:val="20"/>
                <w:szCs w:val="20"/>
              </w:rPr>
              <w:t>*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951B61">
            <w:pPr>
              <w:spacing w:line="240" w:lineRule="exact"/>
              <w:jc w:val="center"/>
              <w:rPr>
                <w:b/>
                <w:sz w:val="20"/>
                <w:szCs w:val="20"/>
                <w:lang w:val="en-US"/>
              </w:rPr>
            </w:pPr>
            <w:r w:rsidRPr="00E37C8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b/>
                <w:snapToGrid w:val="0"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070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4.1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1 11 01050 05 0000 120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1 11 02085 05 0000 120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1 11 05075 05 0000 120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ind w:left="-108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 </w:t>
            </w:r>
          </w:p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1 11 05093 05 0000 120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муниципальных районов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1 11 07015 05 0000 120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1 11 08050 05 0000 120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4.</w:t>
            </w:r>
            <w:r w:rsidRPr="00E37C8B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1 11 09045 05 0001 120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Доходы по договорам социального найма жилого помещения муниципального жилищного фонда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1 11 09045 05 0002 120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Прочие доходы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4.9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1 13 02065 05 0000 130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tabs>
                <w:tab w:val="left" w:pos="357"/>
              </w:tabs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1 14 01050 05 0000 410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tabs>
                <w:tab w:val="left" w:pos="357"/>
              </w:tabs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1 14 02053 05 0000 410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tabs>
                <w:tab w:val="left" w:pos="357"/>
              </w:tabs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1 14 02053 05 0000 440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tabs>
                <w:tab w:val="left" w:pos="357"/>
              </w:tabs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1 14 04050 05 0000 420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tabs>
                <w:tab w:val="left" w:pos="357"/>
              </w:tabs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1 16 10031 05 0000 140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tabs>
                <w:tab w:val="left" w:pos="357"/>
              </w:tabs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</w:t>
            </w:r>
            <w:r w:rsidRPr="00E37C8B">
              <w:rPr>
                <w:sz w:val="20"/>
                <w:szCs w:val="20"/>
                <w:lang w:val="en-US"/>
              </w:rPr>
              <w:t>1</w:t>
            </w:r>
            <w:r w:rsidRPr="00E37C8B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1 16 10032 05 0000 140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427174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1 16 07090 05 0000 140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427174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1 16 10081 05 0000 140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1 17 05050 05 0000 180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1D6615" w:rsidRPr="00E37C8B" w:rsidTr="002F08CB">
        <w:trPr>
          <w:cantSplit/>
          <w:trHeight w:val="4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231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1D6615" w:rsidRPr="00E37C8B" w:rsidTr="002F08CB">
        <w:trPr>
          <w:cantSplit/>
          <w:trHeight w:val="3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5.</w:t>
            </w:r>
            <w:r w:rsidRPr="00E37C8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231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A02F6A" w:rsidRPr="00E37C8B" w:rsidTr="002F08CB">
        <w:trPr>
          <w:cantSplit/>
          <w:trHeight w:val="3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F6A" w:rsidRPr="00E37C8B" w:rsidRDefault="008D27A4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5</w:t>
            </w:r>
            <w:r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F6A" w:rsidRPr="00E37C8B" w:rsidRDefault="00A02F6A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231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F6A" w:rsidRPr="00E37C8B" w:rsidRDefault="00A02F6A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1 16 07010 05 0000 140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A" w:rsidRPr="00E37C8B" w:rsidRDefault="00A02F6A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1D6615" w:rsidRPr="00E37C8B" w:rsidTr="002F08CB">
        <w:trPr>
          <w:cantSplit/>
          <w:trHeight w:val="5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241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 xml:space="preserve">Департамент культуры и спорта </w:t>
            </w:r>
          </w:p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Нефтеюганского района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241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1 13 01995 05 0000 130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D6615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241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1 13 02065 05 0000 130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1D6615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241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616A18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A18" w:rsidRPr="00E37C8B" w:rsidRDefault="00616A18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6</w:t>
            </w:r>
            <w:r w:rsidRPr="00E37C8B">
              <w:rPr>
                <w:sz w:val="20"/>
                <w:szCs w:val="20"/>
              </w:rPr>
              <w:t>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A18" w:rsidRPr="00E37C8B" w:rsidRDefault="00616A18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241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A18" w:rsidRPr="00E37C8B" w:rsidRDefault="00616A18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1 16 10061 05 0000 140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18" w:rsidRPr="00E37C8B" w:rsidRDefault="00616A18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6A18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A18" w:rsidRPr="00E37C8B" w:rsidRDefault="00616A18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A18" w:rsidRPr="00E37C8B" w:rsidRDefault="00616A18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241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A18" w:rsidRPr="00E37C8B" w:rsidRDefault="00616A18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1 16 10032 05 0000 140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18" w:rsidRPr="00E37C8B" w:rsidRDefault="00616A18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D6615" w:rsidRPr="00E37C8B" w:rsidTr="002F08CB">
        <w:trPr>
          <w:cantSplit/>
          <w:trHeight w:val="3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spacing w:line="240" w:lineRule="exact"/>
              <w:jc w:val="center"/>
              <w:rPr>
                <w:b/>
                <w:snapToGrid w:val="0"/>
                <w:sz w:val="20"/>
                <w:szCs w:val="20"/>
              </w:rPr>
            </w:pPr>
            <w:r w:rsidRPr="00E37C8B">
              <w:rPr>
                <w:b/>
                <w:snapToGrid w:val="0"/>
                <w:sz w:val="20"/>
                <w:szCs w:val="20"/>
              </w:rPr>
              <w:t>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b/>
                <w:snapToGrid w:val="0"/>
                <w:sz w:val="20"/>
                <w:szCs w:val="20"/>
                <w:lang w:val="en-US"/>
              </w:rPr>
            </w:pPr>
            <w:r w:rsidRPr="00E37C8B">
              <w:rPr>
                <w:b/>
                <w:snapToGrid w:val="0"/>
                <w:sz w:val="20"/>
                <w:szCs w:val="20"/>
                <w:lang w:val="en-US"/>
              </w:rPr>
              <w:t>481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1 08 07174 01 1000 110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(сумма платежа (перерасчеты, недоимка и задолженность по соответствующему платежу, в том числе по отмененному).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1 08 07174 01 2000 110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(пени и проценты по соответствующему платежу).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1 08 07174 01 3000 110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(суммы денежных взысканий (штрафов) по соответствующему платежу согласно законодательству Российской Федерации).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1 08 07174 01 4000 110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(прочие поступления).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1 11 09035 05 0000 120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эксплуатации и использования имущества автомобильных дорог, находящихся в собственности муниципальных районов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1 13 01540 05 0000 130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1 13 01995 05 0000 130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D6615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A7048C" w:rsidRPr="00E37C8B" w:rsidTr="00CA0CF7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048C" w:rsidRPr="00E37C8B" w:rsidRDefault="00A7048C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48C" w:rsidRPr="00E37C8B" w:rsidRDefault="00A7048C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48C" w:rsidRPr="00E37C8B" w:rsidRDefault="00A7048C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1 16 01074 01 0000 140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48C" w:rsidRPr="00E37C8B" w:rsidRDefault="00A7048C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A7048C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048C" w:rsidRPr="00E37C8B" w:rsidRDefault="00A7048C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48C" w:rsidRPr="00E37C8B" w:rsidRDefault="00A7048C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48C" w:rsidRPr="00E37C8B" w:rsidRDefault="00A7048C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  <w:lang w:val="en-US"/>
              </w:rPr>
              <w:t>1 16 11064 01 0000 140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8C" w:rsidRPr="00E37C8B" w:rsidRDefault="00A7048C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1D6615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A7048C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7239D3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1 16 07010 05 0000 140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7239D3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1D6615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suppressAutoHyphens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8</w:t>
            </w:r>
            <w:r w:rsidR="001D6615" w:rsidRPr="00E37C8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650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Муниципальное образование</w:t>
            </w:r>
          </w:p>
          <w:p w:rsidR="001D6615" w:rsidRPr="00E37C8B" w:rsidRDefault="001D6615" w:rsidP="00951B61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 xml:space="preserve"> Городское поселение </w:t>
            </w:r>
            <w:proofErr w:type="spellStart"/>
            <w:r w:rsidRPr="00E37C8B">
              <w:rPr>
                <w:b/>
                <w:sz w:val="20"/>
                <w:szCs w:val="20"/>
              </w:rPr>
              <w:t>Пойковский</w:t>
            </w:r>
            <w:proofErr w:type="spellEnd"/>
          </w:p>
        </w:tc>
      </w:tr>
      <w:tr w:rsidR="00CA0CF7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8</w:t>
            </w:r>
            <w:r w:rsidR="001D6615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1 11 05013 13 0000 120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8795F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795F" w:rsidRPr="00E37C8B" w:rsidRDefault="009F1A4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8</w:t>
            </w:r>
            <w:r w:rsidR="00E8795F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5F" w:rsidRPr="00E37C8B" w:rsidRDefault="00CA0CF7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5F" w:rsidRPr="00E37C8B" w:rsidRDefault="00E8795F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1 11 05314 13 0000 120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95F" w:rsidRPr="00E37C8B" w:rsidRDefault="00E8795F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D6615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8</w:t>
            </w:r>
            <w:r w:rsidR="00E8795F" w:rsidRPr="00E37C8B">
              <w:rPr>
                <w:sz w:val="20"/>
                <w:szCs w:val="20"/>
              </w:rPr>
              <w:t>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1 14 06013 13 0000 430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D6615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8</w:t>
            </w:r>
            <w:r w:rsidR="00E8795F" w:rsidRPr="00E37C8B">
              <w:rPr>
                <w:sz w:val="20"/>
                <w:szCs w:val="20"/>
              </w:rPr>
              <w:t>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1 14 06313 13 0000 430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D6615" w:rsidRPr="00E37C8B" w:rsidTr="002F08CB">
        <w:trPr>
          <w:cantSplit/>
          <w:trHeight w:val="8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b/>
                <w:snapToGrid w:val="0"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 xml:space="preserve">Иные доходы бюджета </w:t>
            </w:r>
            <w:r w:rsidRPr="00E37C8B">
              <w:rPr>
                <w:b/>
                <w:bCs/>
                <w:sz w:val="20"/>
                <w:szCs w:val="20"/>
              </w:rPr>
              <w:t>Нефтеюганского района</w:t>
            </w:r>
            <w:r w:rsidRPr="00E37C8B">
              <w:rPr>
                <w:b/>
                <w:sz w:val="20"/>
                <w:szCs w:val="20"/>
              </w:rPr>
              <w:t xml:space="preserve">, администрирование которых может осуществляться главными администраторами доходов бюджета Нефтеюганского </w:t>
            </w:r>
            <w:r w:rsidRPr="00E37C8B">
              <w:rPr>
                <w:b/>
                <w:bCs/>
                <w:sz w:val="20"/>
                <w:szCs w:val="20"/>
              </w:rPr>
              <w:t>района</w:t>
            </w:r>
            <w:r w:rsidRPr="00E37C8B">
              <w:rPr>
                <w:b/>
                <w:sz w:val="20"/>
                <w:szCs w:val="20"/>
              </w:rPr>
              <w:t xml:space="preserve"> в пределах их компетенции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D6615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 бюджетов муниципальных районов</w:t>
            </w:r>
          </w:p>
        </w:tc>
      </w:tr>
      <w:tr w:rsidR="00172E5C" w:rsidRPr="00E37C8B" w:rsidTr="00172E5C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2E5C" w:rsidRPr="00E37C8B" w:rsidRDefault="009F1A40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E5C" w:rsidRPr="00E37C8B" w:rsidRDefault="00172E5C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1 16 01073 01 0000 140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951B61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172E5C" w:rsidRPr="00E37C8B" w:rsidTr="00172E5C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2E5C" w:rsidRPr="00E37C8B" w:rsidRDefault="009F1A40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E5C" w:rsidRPr="00E37C8B" w:rsidRDefault="00172E5C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1 16 01074 01 0000 140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951B61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172E5C" w:rsidRPr="00E37C8B" w:rsidTr="00172E5C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2E5C" w:rsidRPr="00E37C8B" w:rsidRDefault="009F1A40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E5C" w:rsidRPr="00E37C8B" w:rsidRDefault="00172E5C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1 16 07090 05 0000 140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441913" w:rsidRPr="00E37C8B" w:rsidTr="00172E5C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1913" w:rsidRPr="00E37C8B" w:rsidRDefault="009F1A40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13" w:rsidRPr="00E37C8B" w:rsidRDefault="00441913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13" w:rsidRPr="00E37C8B" w:rsidRDefault="00441913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1 16 07010 05 0000 140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13" w:rsidRPr="00E37C8B" w:rsidRDefault="00441913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8235AA" w:rsidRPr="00E37C8B" w:rsidTr="00172E5C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5AA" w:rsidRPr="00E37C8B" w:rsidRDefault="008235AA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AA" w:rsidRPr="00E37C8B" w:rsidRDefault="008235AA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AA" w:rsidRPr="008235AA" w:rsidRDefault="008235AA" w:rsidP="00951B61">
            <w:pPr>
              <w:autoSpaceDE w:val="0"/>
              <w:autoSpaceDN w:val="0"/>
              <w:adjustRightInd w:val="0"/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1 16 10031 05 0000 140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AA" w:rsidRPr="00E37C8B" w:rsidRDefault="008235AA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235AA">
              <w:rPr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8235AA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1 16 10032 05 0000 140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8235AA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1 16 10061 05 0000 140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72E5C" w:rsidRPr="00E37C8B" w:rsidTr="00172E5C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2E5C" w:rsidRPr="00E37C8B" w:rsidRDefault="008235AA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E5C" w:rsidRPr="00E37C8B" w:rsidRDefault="00172E5C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1 16 10081 05 0000 140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8235AA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1 16 01153 01 0000 140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8235AA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1 16 01154 01 0000 140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.1</w:t>
            </w:r>
            <w:r w:rsidR="008235AA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1 17 01050 05 0000 180   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.1</w:t>
            </w:r>
            <w:r w:rsidR="008235AA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1 17 05050 05 0000 180   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.1</w:t>
            </w:r>
            <w:r w:rsidR="008235AA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2 03 05099 05 0000 150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.1</w:t>
            </w:r>
            <w:r w:rsidR="008235AA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2 04 05099 05 0000 150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.1</w:t>
            </w:r>
            <w:r w:rsidR="008235AA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</w:p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2 07 05010 05 0000 150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D6615" w:rsidRPr="00E37C8B">
              <w:rPr>
                <w:sz w:val="20"/>
                <w:szCs w:val="20"/>
              </w:rPr>
              <w:t>.</w:t>
            </w:r>
            <w:r w:rsidR="00172E5C" w:rsidRPr="00E37C8B">
              <w:rPr>
                <w:sz w:val="20"/>
                <w:szCs w:val="20"/>
              </w:rPr>
              <w:t>1</w:t>
            </w:r>
            <w:r w:rsidR="008235AA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2 07 05020 05 0000 150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D6615" w:rsidRPr="00E37C8B">
              <w:rPr>
                <w:sz w:val="20"/>
                <w:szCs w:val="20"/>
              </w:rPr>
              <w:t>.1</w:t>
            </w:r>
            <w:r w:rsidR="008235AA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2 07 05030 05 0000 150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51B61">
            <w:pPr>
              <w:spacing w:line="240" w:lineRule="exact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</w:tr>
    </w:tbl>
    <w:p w:rsidR="00CC0B8E" w:rsidRPr="00E37C8B" w:rsidRDefault="00CC0B8E" w:rsidP="00951B61">
      <w:pPr>
        <w:spacing w:line="240" w:lineRule="exact"/>
        <w:jc w:val="both"/>
        <w:rPr>
          <w:sz w:val="20"/>
          <w:szCs w:val="20"/>
        </w:rPr>
      </w:pPr>
    </w:p>
    <w:p w:rsidR="00CC0B8E" w:rsidRPr="00E37C8B" w:rsidRDefault="00CC0B8E" w:rsidP="00951B61">
      <w:pPr>
        <w:spacing w:line="240" w:lineRule="exact"/>
        <w:jc w:val="both"/>
        <w:rPr>
          <w:sz w:val="20"/>
          <w:szCs w:val="20"/>
        </w:rPr>
      </w:pPr>
    </w:p>
    <w:p w:rsidR="00136099" w:rsidRPr="00E37C8B" w:rsidRDefault="00136099" w:rsidP="00951B61">
      <w:pPr>
        <w:spacing w:line="240" w:lineRule="exact"/>
        <w:jc w:val="both"/>
        <w:rPr>
          <w:sz w:val="20"/>
          <w:szCs w:val="20"/>
        </w:rPr>
      </w:pPr>
    </w:p>
    <w:p w:rsidR="00CC0B8E" w:rsidRPr="00E37C8B" w:rsidRDefault="00CC0B8E" w:rsidP="00951B61">
      <w:pPr>
        <w:spacing w:line="240" w:lineRule="exact"/>
        <w:jc w:val="right"/>
        <w:rPr>
          <w:b/>
          <w:sz w:val="20"/>
          <w:szCs w:val="20"/>
        </w:rPr>
      </w:pPr>
      <w:r w:rsidRPr="00E37C8B">
        <w:rPr>
          <w:b/>
          <w:sz w:val="20"/>
          <w:szCs w:val="20"/>
        </w:rPr>
        <w:t xml:space="preserve">Таблица 1 </w:t>
      </w:r>
    </w:p>
    <w:p w:rsidR="00CC0B8E" w:rsidRPr="00E37C8B" w:rsidRDefault="00CC0B8E" w:rsidP="00951B61">
      <w:pPr>
        <w:spacing w:line="240" w:lineRule="exact"/>
        <w:jc w:val="right"/>
        <w:rPr>
          <w:b/>
          <w:sz w:val="20"/>
          <w:szCs w:val="20"/>
        </w:rPr>
      </w:pPr>
      <w:r w:rsidRPr="00E37C8B">
        <w:rPr>
          <w:b/>
          <w:sz w:val="20"/>
          <w:szCs w:val="20"/>
        </w:rPr>
        <w:t>Приложения 3</w:t>
      </w:r>
    </w:p>
    <w:p w:rsidR="00CC0B8E" w:rsidRPr="00E37C8B" w:rsidRDefault="00CC0B8E" w:rsidP="00951B61">
      <w:pPr>
        <w:spacing w:line="240" w:lineRule="exact"/>
        <w:jc w:val="right"/>
        <w:rPr>
          <w:b/>
          <w:sz w:val="20"/>
          <w:szCs w:val="20"/>
        </w:rPr>
      </w:pPr>
    </w:p>
    <w:tbl>
      <w:tblPr>
        <w:tblW w:w="9923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10"/>
        <w:gridCol w:w="708"/>
        <w:gridCol w:w="2268"/>
        <w:gridCol w:w="6237"/>
      </w:tblGrid>
      <w:tr w:rsidR="006E166E" w:rsidRPr="00E37C8B" w:rsidTr="00406DED">
        <w:trPr>
          <w:trHeight w:val="88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 xml:space="preserve">Перечень главных администраторов доходов бюджета </w:t>
            </w:r>
            <w:r w:rsidRPr="00E37C8B">
              <w:rPr>
                <w:b/>
                <w:bCs/>
                <w:sz w:val="20"/>
                <w:szCs w:val="20"/>
              </w:rPr>
              <w:t>Нефтеюганского района, поступающих в бюджет Нефтеюганского района, администрирование которых осуществляют органы исполнительной власти Российской Федерации</w:t>
            </w:r>
          </w:p>
        </w:tc>
      </w:tr>
      <w:tr w:rsidR="006E166E" w:rsidRPr="00E37C8B" w:rsidTr="00406DED">
        <w:trPr>
          <w:trHeight w:val="22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F3668D" w:rsidRDefault="00CC0B8E" w:rsidP="00951B61">
            <w:pPr>
              <w:suppressAutoHyphens/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F3668D">
              <w:rPr>
                <w:b/>
                <w:bCs/>
                <w:sz w:val="18"/>
                <w:szCs w:val="18"/>
              </w:rPr>
              <w:t>Код бюджетной классификации</w:t>
            </w:r>
          </w:p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F3668D">
              <w:rPr>
                <w:b/>
                <w:sz w:val="18"/>
                <w:szCs w:val="18"/>
              </w:rPr>
              <w:t>Российской Федерации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F3668D" w:rsidRDefault="00CC0B8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F3668D">
              <w:rPr>
                <w:b/>
                <w:bCs/>
                <w:sz w:val="18"/>
                <w:szCs w:val="18"/>
              </w:rPr>
              <w:t>Наименование</w:t>
            </w:r>
            <w:r w:rsidRPr="00F3668D">
              <w:rPr>
                <w:b/>
                <w:sz w:val="18"/>
                <w:szCs w:val="18"/>
              </w:rPr>
              <w:t xml:space="preserve"> главного</w:t>
            </w:r>
            <w:r w:rsidRPr="00F3668D">
              <w:rPr>
                <w:b/>
                <w:bCs/>
                <w:sz w:val="18"/>
                <w:szCs w:val="18"/>
              </w:rPr>
              <w:t xml:space="preserve"> администратора доходов бюджета Нефтеюганского района</w:t>
            </w:r>
          </w:p>
        </w:tc>
      </w:tr>
      <w:tr w:rsidR="006E166E" w:rsidRPr="00E37C8B" w:rsidTr="00406DED">
        <w:trPr>
          <w:trHeight w:val="2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ind w:right="-10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406DED" w:rsidRDefault="00CC0B8E" w:rsidP="00951B61">
            <w:pPr>
              <w:suppressAutoHyphens/>
              <w:spacing w:line="240" w:lineRule="exact"/>
              <w:ind w:right="-107"/>
              <w:rPr>
                <w:b/>
                <w:bCs/>
                <w:sz w:val="16"/>
                <w:szCs w:val="16"/>
              </w:rPr>
            </w:pPr>
            <w:r w:rsidRPr="00406DED">
              <w:rPr>
                <w:b/>
                <w:sz w:val="16"/>
                <w:szCs w:val="16"/>
              </w:rPr>
              <w:t>главного</w:t>
            </w:r>
            <w:r w:rsidRPr="00406DED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06DED">
              <w:rPr>
                <w:b/>
                <w:bCs/>
                <w:sz w:val="16"/>
                <w:szCs w:val="16"/>
              </w:rPr>
              <w:t>админис-тратора</w:t>
            </w:r>
            <w:proofErr w:type="spellEnd"/>
            <w:proofErr w:type="gramEnd"/>
            <w:r w:rsidRPr="00406DED">
              <w:rPr>
                <w:b/>
                <w:bCs/>
                <w:sz w:val="16"/>
                <w:szCs w:val="16"/>
              </w:rPr>
              <w:t xml:space="preserve">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доходов бюджета</w:t>
            </w: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E166E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6E166E" w:rsidRPr="00E37C8B" w:rsidTr="00406DED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sz w:val="20"/>
                <w:szCs w:val="20"/>
                <w:lang w:val="en-US"/>
              </w:rPr>
            </w:pPr>
            <w:r w:rsidRPr="00E37C8B">
              <w:rPr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048</w:t>
            </w:r>
          </w:p>
          <w:p w:rsidR="00CC0B8E" w:rsidRPr="00E37C8B" w:rsidRDefault="00CC0B8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Управление федеральной службы по надзору в сфере природопользования (</w:t>
            </w:r>
            <w:proofErr w:type="spellStart"/>
            <w:r w:rsidRPr="00E37C8B">
              <w:rPr>
                <w:b/>
                <w:bCs/>
                <w:sz w:val="20"/>
                <w:szCs w:val="20"/>
              </w:rPr>
              <w:t>Росприроднадзора</w:t>
            </w:r>
            <w:proofErr w:type="spellEnd"/>
            <w:r w:rsidRPr="00E37C8B">
              <w:rPr>
                <w:b/>
                <w:bCs/>
                <w:sz w:val="20"/>
                <w:szCs w:val="20"/>
              </w:rPr>
              <w:t xml:space="preserve">) </w:t>
            </w:r>
          </w:p>
          <w:p w:rsidR="00CC0B8E" w:rsidRPr="00E37C8B" w:rsidRDefault="00CC0B8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по Ханты-Мансийскому автономному округу – Югре</w:t>
            </w:r>
          </w:p>
        </w:tc>
      </w:tr>
      <w:tr w:rsidR="006E166E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10</w:t>
            </w:r>
            <w:r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1 12 01010 01 0000 120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6E166E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10</w:t>
            </w:r>
            <w:r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1 12 01030 01 0000 120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выбросы загрязняющих веществ в водные объекты</w:t>
            </w:r>
          </w:p>
        </w:tc>
      </w:tr>
      <w:tr w:rsidR="006E166E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0B8E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1 12 01041 01 0000 120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размещение отходов производства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1 12 01042 01 0000 120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размещение твердых коммунальных отходов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10</w:t>
            </w:r>
            <w:r w:rsidRPr="00E37C8B">
              <w:rPr>
                <w:sz w:val="20"/>
                <w:szCs w:val="20"/>
              </w:rPr>
              <w:t>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1 12 01070 01 0000 120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10</w:t>
            </w:r>
            <w:r w:rsidRPr="00E37C8B">
              <w:rPr>
                <w:sz w:val="20"/>
                <w:szCs w:val="20"/>
              </w:rPr>
              <w:t>.6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1 12 04051 05 0000 120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использование лесов, расположенных на землях иных категорий, находящихся в собственности муниципальных районов, в части платы по договору купли-продажи лесных насаждений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10</w:t>
            </w:r>
            <w:r w:rsidRPr="00E37C8B">
              <w:rPr>
                <w:sz w:val="20"/>
                <w:szCs w:val="20"/>
              </w:rPr>
              <w:t>.7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1 12 04052 05 0000 120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использование лесов, расположенных на землях иных категорий, находящихся в собственности муниципальных районов, в части арендной платы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10</w:t>
            </w:r>
            <w:r w:rsidRPr="00E37C8B">
              <w:rPr>
                <w:sz w:val="20"/>
                <w:szCs w:val="20"/>
              </w:rPr>
              <w:t>.8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1 12 05050 05 0000 120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пользование водными объектами, находящимися в собственности муниципальных районов</w:t>
            </w:r>
          </w:p>
        </w:tc>
      </w:tr>
      <w:tr w:rsidR="00367393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7393" w:rsidRPr="00E37C8B" w:rsidRDefault="00DC5E5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10.</w:t>
            </w:r>
            <w:r w:rsidR="0042340C" w:rsidRPr="00E37C8B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93" w:rsidRPr="00E37C8B" w:rsidRDefault="00427174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93" w:rsidRPr="00E37C8B" w:rsidRDefault="00367393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1 16 01083 01 0000 140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93" w:rsidRPr="00E37C8B" w:rsidRDefault="00367393" w:rsidP="00951B61">
            <w:pPr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367393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7393" w:rsidRPr="00E37C8B" w:rsidRDefault="0042340C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93" w:rsidRPr="00E37C8B" w:rsidRDefault="00427174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93" w:rsidRPr="00E37C8B" w:rsidRDefault="00367393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1 16 07030 05 0000 140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93" w:rsidRPr="00E37C8B" w:rsidRDefault="00367393" w:rsidP="00951B61">
            <w:pPr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42340C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27174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367393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1 16 07040 05 0000 140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367393" w:rsidP="00951B61">
            <w:pPr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42340C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27174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367393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1 16 11050 01 0000 140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367393" w:rsidP="00951B61">
            <w:pPr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0A069B" w:rsidRPr="00E37C8B" w:rsidTr="00406DED">
        <w:trPr>
          <w:trHeight w:val="5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8069A0" w:rsidRDefault="008069A0" w:rsidP="00951B61">
            <w:pPr>
              <w:suppressAutoHyphens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8069A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8069A0" w:rsidRDefault="000A069B" w:rsidP="00951B61">
            <w:pPr>
              <w:spacing w:line="240" w:lineRule="exact"/>
              <w:jc w:val="center"/>
              <w:rPr>
                <w:b/>
                <w:sz w:val="20"/>
                <w:szCs w:val="20"/>
                <w:lang w:val="en-US"/>
              </w:rPr>
            </w:pPr>
            <w:r w:rsidRPr="008069A0">
              <w:rPr>
                <w:b/>
                <w:sz w:val="20"/>
                <w:szCs w:val="20"/>
                <w:lang w:val="en-US"/>
              </w:rPr>
              <w:t>100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776" w:rsidRPr="008069A0" w:rsidRDefault="00831776" w:rsidP="00951B61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8069A0">
              <w:rPr>
                <w:b/>
                <w:sz w:val="20"/>
                <w:szCs w:val="20"/>
              </w:rPr>
              <w:t xml:space="preserve">Управление </w:t>
            </w:r>
            <w:r w:rsidR="000A069B" w:rsidRPr="008069A0">
              <w:rPr>
                <w:b/>
                <w:sz w:val="20"/>
                <w:szCs w:val="20"/>
              </w:rPr>
              <w:t>Федерально</w:t>
            </w:r>
            <w:r w:rsidRPr="008069A0">
              <w:rPr>
                <w:b/>
                <w:sz w:val="20"/>
                <w:szCs w:val="20"/>
              </w:rPr>
              <w:t xml:space="preserve">го казначейства по Ханты-Мансийскому автономному </w:t>
            </w:r>
          </w:p>
          <w:p w:rsidR="000A069B" w:rsidRPr="00E37C8B" w:rsidRDefault="00831776" w:rsidP="00951B61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8069A0">
              <w:rPr>
                <w:b/>
                <w:sz w:val="20"/>
                <w:szCs w:val="20"/>
              </w:rPr>
              <w:t>округу – Югре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</w:t>
            </w:r>
            <w:r w:rsidR="008069A0">
              <w:rPr>
                <w:sz w:val="20"/>
                <w:szCs w:val="20"/>
              </w:rPr>
              <w:t>1</w:t>
            </w:r>
            <w:r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1 03 02230 01 0000 110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A069B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1 03 02231 01 0000 110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A069B" w:rsidRPr="00E37C8B">
              <w:rPr>
                <w:sz w:val="20"/>
                <w:szCs w:val="20"/>
              </w:rPr>
              <w:t>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1 03 02240 01 0000 110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37C8B">
              <w:rPr>
                <w:sz w:val="20"/>
                <w:szCs w:val="20"/>
              </w:rPr>
              <w:t>инжекторных</w:t>
            </w:r>
            <w:proofErr w:type="spellEnd"/>
            <w:r w:rsidRPr="00E37C8B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A069B" w:rsidRPr="00E37C8B">
              <w:rPr>
                <w:sz w:val="20"/>
                <w:szCs w:val="20"/>
              </w:rPr>
              <w:t>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1 03 02241 01 0000 110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37C8B">
              <w:rPr>
                <w:sz w:val="20"/>
                <w:szCs w:val="20"/>
              </w:rPr>
              <w:t>инжекторных</w:t>
            </w:r>
            <w:proofErr w:type="spellEnd"/>
            <w:r w:rsidRPr="00E37C8B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A069B" w:rsidRPr="00E37C8B">
              <w:rPr>
                <w:sz w:val="20"/>
                <w:szCs w:val="20"/>
              </w:rPr>
              <w:t>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1 03 02250 01 0000 110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A069B" w:rsidRPr="00E37C8B">
              <w:rPr>
                <w:sz w:val="20"/>
                <w:szCs w:val="20"/>
              </w:rPr>
              <w:t>.6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1 03 02251 01 0000 110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A069B" w:rsidRPr="00E37C8B">
              <w:rPr>
                <w:sz w:val="20"/>
                <w:szCs w:val="20"/>
              </w:rPr>
              <w:t>.7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1 03 02260 01 0000 110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A069B" w:rsidRPr="00E37C8B">
              <w:rPr>
                <w:sz w:val="20"/>
                <w:szCs w:val="20"/>
              </w:rPr>
              <w:t>.8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1 03 02261 01 0000 110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A069B" w:rsidRPr="00E37C8B" w:rsidTr="00406DED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1</w:t>
            </w:r>
            <w:r w:rsidR="008069A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 xml:space="preserve">Межрайонная Инспекция ФНС России № 7 </w:t>
            </w:r>
          </w:p>
          <w:p w:rsidR="000A069B" w:rsidRPr="00E37C8B" w:rsidRDefault="000A069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по Ханты-Мансийскому автономному округу – Югре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</w:t>
            </w:r>
            <w:r w:rsidR="008069A0">
              <w:rPr>
                <w:sz w:val="20"/>
                <w:szCs w:val="20"/>
              </w:rPr>
              <w:t>2</w:t>
            </w:r>
            <w:r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1 01 02000 01 0000 110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Налог на доходы физических лиц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1 05 01000 00 0000 110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Налог, взимаемый в связи с применением упрощенной системы налогообложения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1 05 02000 02 0000 110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Единый налог на вмененный доход для отдельных видов деятельности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1 05 03000 01 0000 110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Единый сельскохозяйственный налог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1 05 04000 02 0000 110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Налог, взимаемый в связи с применением патентной системы налогообложения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</w:t>
            </w:r>
            <w:r w:rsidR="008069A0">
              <w:rPr>
                <w:sz w:val="20"/>
                <w:szCs w:val="20"/>
              </w:rPr>
              <w:t>2</w:t>
            </w:r>
            <w:r w:rsidRPr="00E37C8B">
              <w:rPr>
                <w:sz w:val="20"/>
                <w:szCs w:val="20"/>
              </w:rPr>
              <w:t>.6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1 06 01000 00 0000 110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Налог на имущество физических лиц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1 06 04000 02 0000 110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Транспортный налог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1 06 06000 00 0000 110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Земельный налог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1 08 03010 01 0000 110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  <w:r w:rsidR="000A069B" w:rsidRPr="00E37C8B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1 09 00000 00 0000 000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Задолженность и перерасчеты по отмененным налогам, сборам и иным обязательным платежам*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D494F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1 16 05160 01 0000 140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D494F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Штрафы за налоговые правонарушения, установленные Главой 16 Налогового кодекса Российской Федерации</w:t>
            </w:r>
          </w:p>
        </w:tc>
      </w:tr>
      <w:tr w:rsidR="004D494F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94F" w:rsidRPr="00E37C8B" w:rsidRDefault="008069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5E6AA0" w:rsidRPr="00E37C8B">
              <w:rPr>
                <w:sz w:val="20"/>
                <w:szCs w:val="20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4F" w:rsidRPr="00E37C8B" w:rsidRDefault="00F606B2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4F" w:rsidRPr="00E37C8B" w:rsidRDefault="004D494F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1 16 05180 01 0000 140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4F" w:rsidRPr="00E37C8B" w:rsidRDefault="004D494F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Штрафы за нарушения банком обязанностей, установленных Главой 18 Налогового кодекса Российской Федерации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5E6AA0" w:rsidRPr="00E37C8B">
              <w:rPr>
                <w:sz w:val="20"/>
                <w:szCs w:val="20"/>
              </w:rPr>
              <w:t>.13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D494F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1 16 01153 01 0000 140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D494F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</w:t>
            </w:r>
            <w:r w:rsidR="008069A0">
              <w:rPr>
                <w:sz w:val="20"/>
                <w:szCs w:val="20"/>
              </w:rPr>
              <w:t>2</w:t>
            </w:r>
            <w:r w:rsidRPr="00E37C8B">
              <w:rPr>
                <w:sz w:val="20"/>
                <w:szCs w:val="20"/>
              </w:rPr>
              <w:t>.1</w:t>
            </w:r>
            <w:r w:rsidR="005E6AA0" w:rsidRPr="00E37C8B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F2F6D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1 16 01143 01 0000 140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F2F6D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0A069B" w:rsidRPr="00E37C8B" w:rsidTr="00406DED">
        <w:trPr>
          <w:trHeight w:val="5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5E6AA0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1</w:t>
            </w:r>
            <w:r w:rsidR="008069A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188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 xml:space="preserve">Управление </w:t>
            </w:r>
            <w:r w:rsidR="00831776" w:rsidRPr="00E37C8B">
              <w:rPr>
                <w:b/>
                <w:bCs/>
                <w:sz w:val="20"/>
                <w:szCs w:val="20"/>
              </w:rPr>
              <w:t xml:space="preserve">Министерства </w:t>
            </w:r>
            <w:r w:rsidRPr="00E37C8B">
              <w:rPr>
                <w:b/>
                <w:bCs/>
                <w:sz w:val="20"/>
                <w:szCs w:val="20"/>
              </w:rPr>
              <w:t xml:space="preserve">внутренних дел </w:t>
            </w:r>
            <w:r w:rsidR="00831776" w:rsidRPr="00E37C8B">
              <w:rPr>
                <w:b/>
                <w:bCs/>
                <w:sz w:val="20"/>
                <w:szCs w:val="20"/>
              </w:rPr>
              <w:t xml:space="preserve">Российской Федерации </w:t>
            </w:r>
            <w:r w:rsidRPr="00E37C8B">
              <w:rPr>
                <w:b/>
                <w:bCs/>
                <w:sz w:val="20"/>
                <w:szCs w:val="20"/>
              </w:rPr>
              <w:t>по Ханты-Мансийскому автономному округу – Югр</w:t>
            </w:r>
            <w:r w:rsidR="00831776" w:rsidRPr="00E37C8B">
              <w:rPr>
                <w:b/>
                <w:bCs/>
                <w:sz w:val="20"/>
                <w:szCs w:val="20"/>
              </w:rPr>
              <w:t>е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  <w:r w:rsidR="005E6AA0" w:rsidRPr="00E37C8B">
              <w:rPr>
                <w:bCs/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F2F6D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1 16 01143 01 0000 140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9B" w:rsidRPr="00E37C8B" w:rsidRDefault="004F2F6D" w:rsidP="00951B61">
            <w:pPr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</w:t>
            </w:r>
            <w:r w:rsidR="005E6AA0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F2F6D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1 16 10032 05 0000 140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F2F6D" w:rsidP="00951B61">
            <w:pPr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0A069B" w:rsidRPr="00E37C8B" w:rsidTr="00406DED">
        <w:trPr>
          <w:trHeight w:val="3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5E6AA0" w:rsidRPr="00E37C8B">
              <w:rPr>
                <w:sz w:val="20"/>
                <w:szCs w:val="20"/>
              </w:rPr>
              <w:t>.</w:t>
            </w:r>
            <w:r w:rsidR="00406DED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E6A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F2F6D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F2F6D" w:rsidP="00951B61">
            <w:pPr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0A069B" w:rsidRPr="00E37C8B" w:rsidTr="00406DED">
        <w:trPr>
          <w:trHeight w:val="3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5E6AA0" w:rsidRPr="00E37C8B">
              <w:rPr>
                <w:sz w:val="20"/>
                <w:szCs w:val="20"/>
              </w:rPr>
              <w:t>.</w:t>
            </w:r>
            <w:r w:rsidR="00406DED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E6A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220D5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1 16 01113 01 0000 140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220D5" w:rsidP="00951B61">
            <w:pPr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0A069B" w:rsidRPr="00E37C8B" w:rsidTr="00406DED">
        <w:trPr>
          <w:trHeight w:val="3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5E6AA0" w:rsidRPr="00E37C8B">
              <w:rPr>
                <w:sz w:val="20"/>
                <w:szCs w:val="20"/>
              </w:rPr>
              <w:t>.</w:t>
            </w:r>
            <w:r w:rsidR="00406DED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E6A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220D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1 16 01123 01 0000 140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5220D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5E6AA0" w:rsidRPr="00E37C8B">
              <w:rPr>
                <w:sz w:val="20"/>
                <w:szCs w:val="20"/>
              </w:rPr>
              <w:t>.</w:t>
            </w:r>
            <w:r w:rsidR="00406DED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220D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1 16 11064 01 0000 140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5220D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0A069B" w:rsidRPr="00E37C8B" w:rsidTr="00406DED">
        <w:trPr>
          <w:trHeight w:val="7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</w:t>
            </w:r>
            <w:r w:rsidR="005E6AA0" w:rsidRPr="00E37C8B">
              <w:rPr>
                <w:sz w:val="20"/>
                <w:szCs w:val="20"/>
              </w:rPr>
              <w:t>.</w:t>
            </w:r>
            <w:r w:rsidR="00406DED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220D5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1 16 01203 01 0000 140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220D5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0A069B" w:rsidRPr="00E37C8B" w:rsidTr="00406DED">
        <w:trPr>
          <w:cantSplit/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1D1045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1</w:t>
            </w:r>
            <w:r w:rsidR="008069A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322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 xml:space="preserve">Управление Федеральной службы судебных приставов </w:t>
            </w:r>
          </w:p>
          <w:p w:rsidR="000A069B" w:rsidRPr="00E37C8B" w:rsidRDefault="000A069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по Ханты-Мансийскому автономному округу – Югре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86DA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</w:t>
            </w:r>
            <w:r w:rsidR="008069A0">
              <w:rPr>
                <w:sz w:val="20"/>
                <w:szCs w:val="20"/>
              </w:rPr>
              <w:t>4</w:t>
            </w:r>
            <w:r w:rsidR="000A069B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E6AA0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1 16 10032 05 0000 140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E6AA0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951B61">
            <w:pPr>
              <w:suppressAutoHyphens/>
              <w:spacing w:line="24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951B61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 xml:space="preserve">Иные доходы бюджета </w:t>
            </w:r>
            <w:r w:rsidRPr="00E37C8B">
              <w:rPr>
                <w:b/>
                <w:bCs/>
                <w:sz w:val="20"/>
                <w:szCs w:val="20"/>
              </w:rPr>
              <w:t>Нефтеюганского района</w:t>
            </w:r>
            <w:r w:rsidRPr="00E37C8B">
              <w:rPr>
                <w:b/>
                <w:sz w:val="20"/>
                <w:szCs w:val="20"/>
              </w:rPr>
              <w:t xml:space="preserve">, администрирование которых может </w:t>
            </w:r>
            <w:r w:rsidRPr="00E37C8B">
              <w:rPr>
                <w:b/>
                <w:bCs/>
                <w:sz w:val="20"/>
                <w:szCs w:val="20"/>
              </w:rPr>
              <w:t>осуществляться органами исполнительной власти Российской Федерации</w:t>
            </w:r>
            <w:r w:rsidR="00197307" w:rsidRPr="00E37C8B">
              <w:rPr>
                <w:b/>
                <w:bCs/>
                <w:sz w:val="20"/>
                <w:szCs w:val="20"/>
              </w:rPr>
              <w:t xml:space="preserve"> в пределах их компетенции</w:t>
            </w:r>
          </w:p>
        </w:tc>
      </w:tr>
      <w:tr w:rsidR="0042340C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340C" w:rsidRPr="00E37C8B" w:rsidRDefault="008069A0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2340C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rFonts w:eastAsia="Calibri"/>
                <w:sz w:val="20"/>
                <w:szCs w:val="20"/>
                <w:lang w:eastAsia="en-US"/>
              </w:rPr>
              <w:t>1 16 01000 01 0000 140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</w:t>
            </w:r>
            <w:hyperlink r:id="rId6" w:history="1">
              <w:r w:rsidRPr="00E37C8B">
                <w:rPr>
                  <w:rFonts w:eastAsiaTheme="minorHAnsi"/>
                  <w:sz w:val="20"/>
                  <w:szCs w:val="20"/>
                  <w:lang w:eastAsia="en-US"/>
                </w:rPr>
                <w:t>Кодексом</w:t>
              </w:r>
            </w:hyperlink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 Российской Федерации об административных правонарушениях*</w:t>
            </w:r>
          </w:p>
        </w:tc>
      </w:tr>
      <w:tr w:rsidR="0042340C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340C" w:rsidRPr="00E37C8B" w:rsidRDefault="008069A0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2340C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1 16 02000 02 0000 140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правонарушениях*</w:t>
            </w:r>
          </w:p>
        </w:tc>
      </w:tr>
      <w:tr w:rsidR="0042340C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340C" w:rsidRPr="00E37C8B" w:rsidRDefault="008069A0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2340C" w:rsidRPr="00E37C8B">
              <w:rPr>
                <w:sz w:val="20"/>
                <w:szCs w:val="20"/>
              </w:rPr>
              <w:t>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1 16 05000 01 0000 140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Штрафы, установленные Налоговым </w:t>
            </w:r>
            <w:hyperlink r:id="rId7" w:history="1">
              <w:r w:rsidRPr="00E37C8B">
                <w:rPr>
                  <w:rFonts w:eastAsiaTheme="minorHAnsi"/>
                  <w:sz w:val="20"/>
                  <w:szCs w:val="20"/>
                  <w:lang w:eastAsia="en-US"/>
                </w:rPr>
                <w:t>кодексом</w:t>
              </w:r>
            </w:hyperlink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 Российской Федерации, за исключением штрафов, исчисляемых исходя из сумм (ставок) налогов (сборов, страховых взносов)*</w:t>
            </w:r>
          </w:p>
        </w:tc>
      </w:tr>
      <w:tr w:rsidR="0042340C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340C" w:rsidRPr="00E37C8B" w:rsidRDefault="008069A0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2340C" w:rsidRPr="00E37C8B">
              <w:rPr>
                <w:sz w:val="20"/>
                <w:szCs w:val="20"/>
              </w:rPr>
              <w:t>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1 16 07000 01 0000 140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Федерации*</w:t>
            </w:r>
          </w:p>
        </w:tc>
      </w:tr>
      <w:tr w:rsidR="0042340C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340C" w:rsidRPr="00E37C8B" w:rsidRDefault="008069A0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2340C" w:rsidRPr="00E37C8B">
              <w:rPr>
                <w:sz w:val="20"/>
                <w:szCs w:val="20"/>
              </w:rPr>
              <w:t>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1 16 09000 00 0000 140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судов)*</w:t>
            </w:r>
          </w:p>
        </w:tc>
      </w:tr>
      <w:tr w:rsidR="0042340C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340C" w:rsidRPr="00E37C8B" w:rsidRDefault="008069A0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2340C" w:rsidRPr="00E37C8B">
              <w:rPr>
                <w:sz w:val="20"/>
                <w:szCs w:val="20"/>
              </w:rPr>
              <w:t>.6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Theme="minorHAnsi"/>
                <w:sz w:val="20"/>
                <w:szCs w:val="20"/>
                <w:highlight w:val="green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1 16 10000 00 0000 140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Theme="minorHAnsi"/>
                <w:sz w:val="20"/>
                <w:szCs w:val="20"/>
                <w:highlight w:val="green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Платежи в целях возмещения причиненного ущерба (убытков)*</w:t>
            </w:r>
          </w:p>
        </w:tc>
      </w:tr>
      <w:tr w:rsidR="0042340C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340C" w:rsidRPr="00E37C8B" w:rsidRDefault="008069A0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2340C" w:rsidRPr="00E37C8B">
              <w:rPr>
                <w:sz w:val="20"/>
                <w:szCs w:val="20"/>
              </w:rPr>
              <w:t>.7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1 16 11000 01 0000 140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Платежи, уплачиваемые в целях возмещения вреда*</w:t>
            </w:r>
          </w:p>
        </w:tc>
      </w:tr>
      <w:tr w:rsidR="000A069B" w:rsidRPr="00E37C8B" w:rsidTr="00406DED">
        <w:trPr>
          <w:trHeight w:val="228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CEE" w:rsidRPr="00E37C8B" w:rsidRDefault="000A069B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54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- </w:t>
            </w:r>
            <w:r w:rsidR="00875CEE" w:rsidRPr="00E37C8B">
              <w:rPr>
                <w:sz w:val="20"/>
                <w:szCs w:val="20"/>
              </w:rPr>
              <w:t>В целях учета поступлений, администрируемых федеральными государственными органами, Центральным банком Российской Федерации, органами управления государственными внебюджетными фондами Российской Федерации, и федеральными казенными учреждениями, по видам доходов бюджетов подгрупп доходов 111 - доходы от использования имущества, находящегося в государственной и муниципальной собственности, 112 - платежи при пользовании природными ресурсами, 113 - доходы от оказания платных услуг (работ) и компенсации затрат государства, 114 - доходы от продажи материальных и нематериальных активов, 115 - административные платежи и сборы, 117 - прочие неналоговые доходы, 201 - безвозмездные поступления от нерезидентов, 203 - безвозмездные поступления от государственных (муниципальных) организаций, 204 - безвозмездные поступления от негосударственных организаций, 207 - прочие безвозмездные поступления применяются коды подвида доходов бюджетов с группой подвида доходов бюджета:</w:t>
            </w:r>
          </w:p>
          <w:p w:rsidR="00875CEE" w:rsidRPr="00E37C8B" w:rsidRDefault="00875CEE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54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6000 - федеральные государственные органы, Банк России, органы управления государственными внебюджетными фондами Российской Федерации;</w:t>
            </w:r>
          </w:p>
          <w:p w:rsidR="000A069B" w:rsidRPr="00E37C8B" w:rsidRDefault="00875CEE" w:rsidP="00951B6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54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7000 - федеральные казенные учреждения, если не установлено иное.</w:t>
            </w:r>
          </w:p>
        </w:tc>
      </w:tr>
    </w:tbl>
    <w:p w:rsidR="00CC0B8E" w:rsidRPr="00E37C8B" w:rsidRDefault="00CC0B8E" w:rsidP="00951B61">
      <w:pPr>
        <w:spacing w:line="240" w:lineRule="exact"/>
        <w:jc w:val="both"/>
        <w:rPr>
          <w:b/>
          <w:sz w:val="20"/>
          <w:szCs w:val="20"/>
        </w:rPr>
      </w:pPr>
    </w:p>
    <w:p w:rsidR="00CC0B8E" w:rsidRPr="00E37C8B" w:rsidRDefault="00CC0B8E" w:rsidP="00951B61">
      <w:pPr>
        <w:spacing w:line="240" w:lineRule="exact"/>
        <w:ind w:right="-284" w:firstLine="709"/>
        <w:jc w:val="both"/>
        <w:rPr>
          <w:sz w:val="20"/>
          <w:szCs w:val="20"/>
        </w:rPr>
      </w:pPr>
      <w:r w:rsidRPr="00E37C8B">
        <w:rPr>
          <w:sz w:val="20"/>
          <w:szCs w:val="20"/>
        </w:rPr>
        <w:t xml:space="preserve">* В части доходов, зачисляемых в бюджет Нефтеюганского района учитываются в соответствии с приказом Министерства финансов Российской </w:t>
      </w:r>
      <w:r w:rsidR="00FB45CC" w:rsidRPr="00E37C8B">
        <w:rPr>
          <w:sz w:val="20"/>
          <w:szCs w:val="20"/>
        </w:rPr>
        <w:t>Ф</w:t>
      </w:r>
      <w:r w:rsidRPr="00E37C8B">
        <w:rPr>
          <w:sz w:val="20"/>
          <w:szCs w:val="20"/>
        </w:rPr>
        <w:t>едерации "Об утверждении Указаний о порядке применения бюджетной классификации Российской Федерации".</w:t>
      </w:r>
    </w:p>
    <w:p w:rsidR="00406DED" w:rsidRPr="00E37C8B" w:rsidRDefault="00406DED" w:rsidP="00951B61">
      <w:pPr>
        <w:spacing w:line="240" w:lineRule="exact"/>
        <w:rPr>
          <w:b/>
          <w:sz w:val="20"/>
          <w:szCs w:val="20"/>
        </w:rPr>
      </w:pPr>
    </w:p>
    <w:p w:rsidR="00CC0B8E" w:rsidRPr="00E37C8B" w:rsidRDefault="00CC0B8E" w:rsidP="00951B61">
      <w:pPr>
        <w:spacing w:line="240" w:lineRule="exact"/>
        <w:jc w:val="right"/>
        <w:rPr>
          <w:b/>
          <w:sz w:val="20"/>
          <w:szCs w:val="20"/>
        </w:rPr>
      </w:pPr>
      <w:r w:rsidRPr="00E37C8B">
        <w:rPr>
          <w:b/>
          <w:sz w:val="20"/>
          <w:szCs w:val="20"/>
        </w:rPr>
        <w:t xml:space="preserve">Таблица 2 </w:t>
      </w:r>
    </w:p>
    <w:p w:rsidR="00CC0B8E" w:rsidRPr="00E37C8B" w:rsidRDefault="00CC0B8E" w:rsidP="00951B61">
      <w:pPr>
        <w:spacing w:line="240" w:lineRule="exact"/>
        <w:jc w:val="right"/>
        <w:rPr>
          <w:b/>
          <w:sz w:val="20"/>
          <w:szCs w:val="20"/>
        </w:rPr>
      </w:pPr>
      <w:r w:rsidRPr="00E37C8B">
        <w:rPr>
          <w:b/>
          <w:sz w:val="20"/>
          <w:szCs w:val="20"/>
        </w:rPr>
        <w:t>Приложения 3</w:t>
      </w:r>
    </w:p>
    <w:p w:rsidR="00CC0B8E" w:rsidRPr="00E37C8B" w:rsidRDefault="00CC0B8E" w:rsidP="00951B61">
      <w:pPr>
        <w:spacing w:line="240" w:lineRule="exact"/>
        <w:jc w:val="right"/>
        <w:rPr>
          <w:b/>
          <w:sz w:val="20"/>
          <w:szCs w:val="20"/>
        </w:rPr>
      </w:pPr>
    </w:p>
    <w:tbl>
      <w:tblPr>
        <w:tblW w:w="9781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8"/>
        <w:gridCol w:w="708"/>
        <w:gridCol w:w="2268"/>
        <w:gridCol w:w="6237"/>
      </w:tblGrid>
      <w:tr w:rsidR="00CC0B8E" w:rsidRPr="00E37C8B" w:rsidTr="00B87A18">
        <w:trPr>
          <w:trHeight w:val="703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 xml:space="preserve">Перечень главных администраторов доходов </w:t>
            </w:r>
            <w:r w:rsidRPr="00E37C8B">
              <w:rPr>
                <w:b/>
                <w:bCs/>
                <w:sz w:val="20"/>
                <w:szCs w:val="20"/>
              </w:rPr>
              <w:t>поступающих в бюджет Нефтеюганского района, администрирование которых осуществляют органы исполнительной власти субъекта Российской Федерации</w:t>
            </w: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Код бюджетной классификации</w:t>
            </w:r>
          </w:p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Российской Федерации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Наименование</w:t>
            </w:r>
            <w:r w:rsidRPr="00E37C8B">
              <w:rPr>
                <w:b/>
                <w:sz w:val="20"/>
                <w:szCs w:val="20"/>
              </w:rPr>
              <w:t xml:space="preserve"> главного</w:t>
            </w:r>
            <w:r w:rsidRPr="00E37C8B">
              <w:rPr>
                <w:b/>
                <w:bCs/>
                <w:sz w:val="20"/>
                <w:szCs w:val="20"/>
              </w:rPr>
              <w:t xml:space="preserve"> администратора доходов бюджета Нефтеюганского района</w:t>
            </w: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ind w:right="-10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406DED" w:rsidRDefault="00CC0B8E" w:rsidP="00951B61">
            <w:pPr>
              <w:suppressAutoHyphens/>
              <w:spacing w:line="240" w:lineRule="exact"/>
              <w:ind w:right="-107"/>
              <w:rPr>
                <w:b/>
                <w:bCs/>
                <w:sz w:val="16"/>
                <w:szCs w:val="16"/>
              </w:rPr>
            </w:pPr>
            <w:r w:rsidRPr="00406DED">
              <w:rPr>
                <w:b/>
                <w:sz w:val="16"/>
                <w:szCs w:val="16"/>
              </w:rPr>
              <w:t>главного</w:t>
            </w:r>
            <w:r w:rsidRPr="00406DED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06DED">
              <w:rPr>
                <w:b/>
                <w:bCs/>
                <w:sz w:val="16"/>
                <w:szCs w:val="16"/>
              </w:rPr>
              <w:t>админис-тратора</w:t>
            </w:r>
            <w:proofErr w:type="spellEnd"/>
            <w:proofErr w:type="gramEnd"/>
            <w:r w:rsidRPr="00406DED">
              <w:rPr>
                <w:b/>
                <w:bCs/>
                <w:sz w:val="16"/>
                <w:szCs w:val="16"/>
              </w:rPr>
              <w:t xml:space="preserve">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406DED" w:rsidRDefault="00CC0B8E" w:rsidP="00951B61">
            <w:pPr>
              <w:suppressAutoHyphens/>
              <w:spacing w:line="240" w:lineRule="exact"/>
              <w:jc w:val="center"/>
              <w:rPr>
                <w:b/>
                <w:bCs/>
                <w:sz w:val="16"/>
                <w:szCs w:val="16"/>
              </w:rPr>
            </w:pPr>
            <w:r w:rsidRPr="00406DED">
              <w:rPr>
                <w:b/>
                <w:bCs/>
                <w:sz w:val="16"/>
                <w:szCs w:val="16"/>
              </w:rPr>
              <w:t xml:space="preserve">доходов бюджета </w:t>
            </w: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suppressAutoHyphens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220CCB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0CCB" w:rsidRPr="00E37C8B" w:rsidRDefault="008069A0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CCB" w:rsidRPr="00E37C8B" w:rsidRDefault="00220CC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370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CCB" w:rsidRPr="00E37C8B" w:rsidRDefault="00220CC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Департамент гражданской защиты населения Ханты-Мансийского автономного округа – Югры</w:t>
            </w: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8069A0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530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 xml:space="preserve">Служба по контролю и надзору в сфере охраны окружающей среды, объектов животного мира и лесных отношений </w:t>
            </w:r>
          </w:p>
          <w:p w:rsidR="00CC0B8E" w:rsidRPr="00E37C8B" w:rsidRDefault="00CC0B8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Ханты-Мансийского автономного округа – Югры</w:t>
            </w:r>
          </w:p>
        </w:tc>
      </w:tr>
      <w:tr w:rsidR="00886DAE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DAE" w:rsidRPr="00E37C8B" w:rsidRDefault="008069A0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886DAE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AE" w:rsidRPr="00E37C8B" w:rsidRDefault="00886DA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530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AE" w:rsidRPr="00E37C8B" w:rsidRDefault="00742110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1 16 0108</w:t>
            </w:r>
            <w:r>
              <w:rPr>
                <w:sz w:val="20"/>
                <w:szCs w:val="20"/>
              </w:rPr>
              <w:t>2</w:t>
            </w:r>
            <w:r w:rsidRPr="00E37C8B">
              <w:rPr>
                <w:sz w:val="20"/>
                <w:szCs w:val="20"/>
              </w:rPr>
              <w:t xml:space="preserve">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AE" w:rsidRPr="00E37C8B" w:rsidRDefault="00742110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449DC">
              <w:rPr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8069A0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  <w:r w:rsidR="00886DAE" w:rsidRPr="00E37C8B">
              <w:rPr>
                <w:bCs/>
                <w:sz w:val="20"/>
                <w:szCs w:val="20"/>
              </w:rPr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E37C8B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A524C5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1 16 11050 01 0000 140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A524C5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DC7ECB" w:rsidRPr="00E37C8B" w:rsidTr="00406DED">
        <w:trPr>
          <w:trHeight w:val="3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7ECB" w:rsidRPr="00E37C8B" w:rsidRDefault="008069A0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CB" w:rsidRPr="00E37C8B" w:rsidRDefault="00DC7EC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580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CB" w:rsidRPr="00E37C8B" w:rsidRDefault="00DC7EC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Департамент внутренней политики Ханты-Мансийского автономного округа – Югры</w:t>
            </w:r>
          </w:p>
        </w:tc>
      </w:tr>
      <w:tr w:rsidR="00B87A18" w:rsidRPr="00E37C8B" w:rsidTr="00406DED">
        <w:tblPrEx>
          <w:tblCellMar>
            <w:left w:w="108" w:type="dxa"/>
            <w:right w:w="108" w:type="dxa"/>
          </w:tblCellMar>
        </w:tblPrEx>
        <w:trPr>
          <w:cantSplit/>
          <w:trHeight w:val="5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8" w:rsidRPr="00E37C8B" w:rsidRDefault="008069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136099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A18" w:rsidRPr="00E37C8B" w:rsidRDefault="00B87A18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580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8" w:rsidRPr="00E37C8B" w:rsidRDefault="00B87A18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1 16 02010 02 0000 140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18" w:rsidRPr="00E37C8B" w:rsidRDefault="00B87A18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B87A18" w:rsidRPr="00E37C8B" w:rsidTr="00406DED">
        <w:tblPrEx>
          <w:tblCellMar>
            <w:left w:w="108" w:type="dxa"/>
            <w:right w:w="108" w:type="dxa"/>
          </w:tblCellMar>
        </w:tblPrEx>
        <w:trPr>
          <w:cantSplit/>
          <w:trHeight w:val="5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8" w:rsidRPr="00E37C8B" w:rsidRDefault="008069A0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136099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A18" w:rsidRPr="00E37C8B" w:rsidRDefault="00B87A18" w:rsidP="00951B61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580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8" w:rsidRPr="00E37C8B" w:rsidRDefault="00B87A18" w:rsidP="00951B61">
            <w:pPr>
              <w:autoSpaceDE w:val="0"/>
              <w:autoSpaceDN w:val="0"/>
              <w:adjustRightInd w:val="0"/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1 16 02020 02 0000 140</w:t>
            </w:r>
          </w:p>
          <w:p w:rsidR="00B87A18" w:rsidRPr="00E37C8B" w:rsidRDefault="00B87A18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18" w:rsidRPr="00E37C8B" w:rsidRDefault="00B87A18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8069A0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6</w:t>
            </w:r>
            <w:r w:rsidRPr="00E37C8B">
              <w:rPr>
                <w:b/>
                <w:bCs/>
                <w:sz w:val="20"/>
                <w:szCs w:val="20"/>
                <w:lang w:val="en-US"/>
              </w:rPr>
              <w:t>6</w:t>
            </w:r>
            <w:r w:rsidRPr="00E37C8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 xml:space="preserve">Служба контроля </w:t>
            </w:r>
          </w:p>
          <w:p w:rsidR="00CC0B8E" w:rsidRPr="00E37C8B" w:rsidRDefault="00CC0B8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Ханты-Мансийского автономного округа – Югры</w:t>
            </w:r>
          </w:p>
        </w:tc>
      </w:tr>
      <w:tr w:rsidR="000766AA" w:rsidRPr="00E37C8B" w:rsidTr="00406DED">
        <w:trPr>
          <w:trHeight w:val="5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6AA" w:rsidRPr="00E37C8B" w:rsidRDefault="008069A0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4F525A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6AA" w:rsidRPr="00E37C8B" w:rsidRDefault="000766AA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6AA" w:rsidRPr="00E37C8B" w:rsidRDefault="000766AA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1 16 10061 05 0000 140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6AA" w:rsidRPr="00E37C8B" w:rsidRDefault="000766AA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C0B8E" w:rsidRPr="00E37C8B" w:rsidTr="00B87A18">
        <w:trPr>
          <w:trHeight w:val="6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136099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2</w:t>
            </w:r>
            <w:r w:rsidR="008069A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 xml:space="preserve">Иные доходы бюджета </w:t>
            </w:r>
            <w:r w:rsidRPr="00E37C8B">
              <w:rPr>
                <w:b/>
                <w:bCs/>
                <w:sz w:val="20"/>
                <w:szCs w:val="20"/>
              </w:rPr>
              <w:t>Нефтеюганского района,</w:t>
            </w:r>
            <w:r w:rsidRPr="00E37C8B">
              <w:rPr>
                <w:b/>
                <w:sz w:val="20"/>
                <w:szCs w:val="20"/>
              </w:rPr>
              <w:t xml:space="preserve"> администрирование которых может осуществляться главными администраторами доходов бюджета Ханты-Мансийского автономного округа - Югры в пределах их компетенции</w:t>
            </w: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DC7EC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</w:t>
            </w:r>
            <w:r w:rsidR="008069A0">
              <w:rPr>
                <w:sz w:val="20"/>
                <w:szCs w:val="20"/>
              </w:rPr>
              <w:t>0</w:t>
            </w:r>
            <w:r w:rsidR="00CC0B8E" w:rsidRPr="00E37C8B">
              <w:rPr>
                <w:sz w:val="20"/>
                <w:szCs w:val="20"/>
              </w:rPr>
              <w:t>.</w:t>
            </w:r>
            <w:r w:rsidR="006135A9" w:rsidRPr="00E37C8B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9236EF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rFonts w:eastAsia="Calibri"/>
                <w:sz w:val="20"/>
                <w:szCs w:val="20"/>
                <w:lang w:eastAsia="en-US"/>
              </w:rPr>
              <w:t>1 16 01000 01 0000 140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9236EF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</w:t>
            </w:r>
            <w:hyperlink r:id="rId8" w:history="1">
              <w:r w:rsidRPr="00E37C8B">
                <w:rPr>
                  <w:rFonts w:eastAsiaTheme="minorHAnsi"/>
                  <w:sz w:val="20"/>
                  <w:szCs w:val="20"/>
                  <w:lang w:eastAsia="en-US"/>
                </w:rPr>
                <w:t>Кодексом</w:t>
              </w:r>
            </w:hyperlink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 Российской Федерации об административных правонарушениях*</w:t>
            </w: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DC7EC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</w:t>
            </w:r>
            <w:r w:rsidR="008069A0">
              <w:rPr>
                <w:sz w:val="20"/>
                <w:szCs w:val="20"/>
              </w:rPr>
              <w:t>0</w:t>
            </w:r>
            <w:r w:rsidR="00CC0B8E" w:rsidRPr="00E37C8B">
              <w:rPr>
                <w:sz w:val="20"/>
                <w:szCs w:val="20"/>
              </w:rPr>
              <w:t>.</w:t>
            </w:r>
            <w:r w:rsidR="006135A9" w:rsidRPr="00E37C8B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9236EF" w:rsidP="00951B6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1 16 02000 02 0000 140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9236EF" w:rsidP="00951B6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правонарушениях*</w:t>
            </w:r>
          </w:p>
        </w:tc>
      </w:tr>
      <w:tr w:rsidR="009236EF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6EF" w:rsidRPr="00E37C8B" w:rsidRDefault="00DC7EC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</w:t>
            </w:r>
            <w:r w:rsidR="008069A0">
              <w:rPr>
                <w:sz w:val="20"/>
                <w:szCs w:val="20"/>
              </w:rPr>
              <w:t>0</w:t>
            </w:r>
            <w:r w:rsidR="004F525A" w:rsidRPr="00E37C8B">
              <w:rPr>
                <w:sz w:val="20"/>
                <w:szCs w:val="20"/>
              </w:rPr>
              <w:t>.</w:t>
            </w:r>
            <w:r w:rsidR="006135A9" w:rsidRPr="00E37C8B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1 16 05000 01 0000 140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Штрафы, установленные Налоговым </w:t>
            </w:r>
            <w:hyperlink r:id="rId9" w:history="1">
              <w:r w:rsidRPr="00E37C8B">
                <w:rPr>
                  <w:rFonts w:eastAsiaTheme="minorHAnsi"/>
                  <w:sz w:val="20"/>
                  <w:szCs w:val="20"/>
                  <w:lang w:eastAsia="en-US"/>
                </w:rPr>
                <w:t>кодексом</w:t>
              </w:r>
            </w:hyperlink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 Российской Федерации, за исключением штрафов, исчисляемых исходя из сумм (ставок) налогов (сборов, страховых взносов)*</w:t>
            </w:r>
          </w:p>
        </w:tc>
      </w:tr>
      <w:tr w:rsidR="009236EF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6EF" w:rsidRPr="00E37C8B" w:rsidRDefault="00DC7EC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</w:t>
            </w:r>
            <w:r w:rsidR="008069A0">
              <w:rPr>
                <w:sz w:val="20"/>
                <w:szCs w:val="20"/>
              </w:rPr>
              <w:t>0</w:t>
            </w:r>
            <w:r w:rsidR="000766AA" w:rsidRPr="00E37C8B">
              <w:rPr>
                <w:sz w:val="20"/>
                <w:szCs w:val="20"/>
              </w:rPr>
              <w:t>.</w:t>
            </w:r>
            <w:r w:rsidR="006135A9" w:rsidRPr="00E37C8B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1 16 07000 01 0000 140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Федерации*</w:t>
            </w:r>
          </w:p>
        </w:tc>
      </w:tr>
      <w:tr w:rsidR="009236EF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6EF" w:rsidRPr="00E37C8B" w:rsidRDefault="00DC7EC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</w:t>
            </w:r>
            <w:r w:rsidR="008069A0">
              <w:rPr>
                <w:sz w:val="20"/>
                <w:szCs w:val="20"/>
              </w:rPr>
              <w:t>0</w:t>
            </w:r>
            <w:r w:rsidR="000766AA" w:rsidRPr="00E37C8B">
              <w:rPr>
                <w:sz w:val="20"/>
                <w:szCs w:val="20"/>
              </w:rPr>
              <w:t>.</w:t>
            </w:r>
            <w:r w:rsidR="006135A9" w:rsidRPr="00E37C8B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1 16 09000 00 0000 140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судов)*</w:t>
            </w:r>
          </w:p>
        </w:tc>
      </w:tr>
      <w:tr w:rsidR="009236EF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6EF" w:rsidRPr="00E37C8B" w:rsidRDefault="00DC7EC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</w:t>
            </w:r>
            <w:r w:rsidR="008069A0">
              <w:rPr>
                <w:sz w:val="20"/>
                <w:szCs w:val="20"/>
              </w:rPr>
              <w:t>0</w:t>
            </w:r>
            <w:r w:rsidR="000766AA" w:rsidRPr="00E37C8B">
              <w:rPr>
                <w:sz w:val="20"/>
                <w:szCs w:val="20"/>
              </w:rPr>
              <w:t>.</w:t>
            </w:r>
            <w:r w:rsidR="006135A9" w:rsidRPr="00E37C8B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Theme="minorHAnsi"/>
                <w:sz w:val="20"/>
                <w:szCs w:val="20"/>
                <w:highlight w:val="green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1 16 10000 00 0000 140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Theme="minorHAnsi"/>
                <w:sz w:val="20"/>
                <w:szCs w:val="20"/>
                <w:highlight w:val="green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Платежи в целях возмещения причиненного ущерба (убытков)*</w:t>
            </w:r>
          </w:p>
        </w:tc>
      </w:tr>
      <w:tr w:rsidR="00D5651B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651B" w:rsidRPr="00E37C8B" w:rsidRDefault="00DC7EC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</w:t>
            </w:r>
            <w:r w:rsidR="008069A0">
              <w:rPr>
                <w:sz w:val="20"/>
                <w:szCs w:val="20"/>
              </w:rPr>
              <w:t>0</w:t>
            </w:r>
            <w:r w:rsidR="004F525A" w:rsidRPr="00E37C8B">
              <w:rPr>
                <w:sz w:val="20"/>
                <w:szCs w:val="20"/>
              </w:rPr>
              <w:t>.</w:t>
            </w:r>
            <w:r w:rsidR="006135A9" w:rsidRPr="00E37C8B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1B" w:rsidRPr="00E37C8B" w:rsidRDefault="00D5651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1B" w:rsidRPr="00E37C8B" w:rsidRDefault="00D5651B" w:rsidP="00951B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1 16 11000 01 0000 140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1B" w:rsidRPr="00E37C8B" w:rsidRDefault="00D5651B" w:rsidP="00951B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Платежи, уплачиваемые в целях возмещения вреда*</w:t>
            </w:r>
          </w:p>
        </w:tc>
      </w:tr>
    </w:tbl>
    <w:p w:rsidR="00377F12" w:rsidRPr="00E37C8B" w:rsidRDefault="00056999" w:rsidP="00951B61">
      <w:pPr>
        <w:spacing w:line="240" w:lineRule="exact"/>
        <w:ind w:right="-284"/>
        <w:jc w:val="both"/>
        <w:rPr>
          <w:sz w:val="20"/>
          <w:szCs w:val="20"/>
        </w:rPr>
      </w:pPr>
      <w:r w:rsidRPr="00E37C8B">
        <w:rPr>
          <w:sz w:val="20"/>
          <w:szCs w:val="20"/>
        </w:rPr>
        <w:t xml:space="preserve">* В части доходов, зачисляемых в бюджет Нефтеюганского района учитываются в соответствии с приказом Министерства финансов Российской </w:t>
      </w:r>
      <w:r w:rsidR="00FB45CC" w:rsidRPr="00E37C8B">
        <w:rPr>
          <w:sz w:val="20"/>
          <w:szCs w:val="20"/>
        </w:rPr>
        <w:t>Ф</w:t>
      </w:r>
      <w:r w:rsidRPr="00E37C8B">
        <w:rPr>
          <w:sz w:val="20"/>
          <w:szCs w:val="20"/>
        </w:rPr>
        <w:t>едерации "Об утверждении Указаний о порядке применения бюджетной классификации Российской Федерации".</w:t>
      </w:r>
    </w:p>
    <w:sectPr w:rsidR="00377F12" w:rsidRPr="00E37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45"/>
    <w:rsid w:val="00056999"/>
    <w:rsid w:val="000766AA"/>
    <w:rsid w:val="00091751"/>
    <w:rsid w:val="000A069B"/>
    <w:rsid w:val="000B71DF"/>
    <w:rsid w:val="000C166C"/>
    <w:rsid w:val="000D6676"/>
    <w:rsid w:val="000E60FA"/>
    <w:rsid w:val="00105A8D"/>
    <w:rsid w:val="001204EC"/>
    <w:rsid w:val="00123E65"/>
    <w:rsid w:val="00126D31"/>
    <w:rsid w:val="00136099"/>
    <w:rsid w:val="0014546A"/>
    <w:rsid w:val="00172E5C"/>
    <w:rsid w:val="00183F0A"/>
    <w:rsid w:val="00197307"/>
    <w:rsid w:val="001A21F5"/>
    <w:rsid w:val="001A3809"/>
    <w:rsid w:val="001A77B0"/>
    <w:rsid w:val="001B0EB8"/>
    <w:rsid w:val="001C3291"/>
    <w:rsid w:val="001D1045"/>
    <w:rsid w:val="001D6615"/>
    <w:rsid w:val="001D74A2"/>
    <w:rsid w:val="001F77AB"/>
    <w:rsid w:val="00205BAA"/>
    <w:rsid w:val="00220CCB"/>
    <w:rsid w:val="0023724A"/>
    <w:rsid w:val="00246018"/>
    <w:rsid w:val="00255574"/>
    <w:rsid w:val="00260848"/>
    <w:rsid w:val="0026171A"/>
    <w:rsid w:val="00270FC6"/>
    <w:rsid w:val="00292313"/>
    <w:rsid w:val="002A4406"/>
    <w:rsid w:val="002A6AAD"/>
    <w:rsid w:val="002E2793"/>
    <w:rsid w:val="002F08CB"/>
    <w:rsid w:val="002F624D"/>
    <w:rsid w:val="003240F1"/>
    <w:rsid w:val="00356BDA"/>
    <w:rsid w:val="00367393"/>
    <w:rsid w:val="00377F12"/>
    <w:rsid w:val="003C22D0"/>
    <w:rsid w:val="003C4846"/>
    <w:rsid w:val="00406DED"/>
    <w:rsid w:val="00412D1E"/>
    <w:rsid w:val="0042340C"/>
    <w:rsid w:val="00427174"/>
    <w:rsid w:val="00441913"/>
    <w:rsid w:val="0044581F"/>
    <w:rsid w:val="004464B3"/>
    <w:rsid w:val="00485D6D"/>
    <w:rsid w:val="004A5BAB"/>
    <w:rsid w:val="004B00C3"/>
    <w:rsid w:val="004B58E8"/>
    <w:rsid w:val="004B764D"/>
    <w:rsid w:val="004C5169"/>
    <w:rsid w:val="004D494F"/>
    <w:rsid w:val="004D74FF"/>
    <w:rsid w:val="004F2F6D"/>
    <w:rsid w:val="004F4813"/>
    <w:rsid w:val="004F5092"/>
    <w:rsid w:val="004F525A"/>
    <w:rsid w:val="005220D5"/>
    <w:rsid w:val="00522FC3"/>
    <w:rsid w:val="00532170"/>
    <w:rsid w:val="00545811"/>
    <w:rsid w:val="005509E6"/>
    <w:rsid w:val="00552145"/>
    <w:rsid w:val="005C3382"/>
    <w:rsid w:val="005D762A"/>
    <w:rsid w:val="005E6AA0"/>
    <w:rsid w:val="006135A9"/>
    <w:rsid w:val="00613F78"/>
    <w:rsid w:val="00616A18"/>
    <w:rsid w:val="00672242"/>
    <w:rsid w:val="006931F6"/>
    <w:rsid w:val="00697D4F"/>
    <w:rsid w:val="006A0792"/>
    <w:rsid w:val="006B31C5"/>
    <w:rsid w:val="006D1DAF"/>
    <w:rsid w:val="006D4C40"/>
    <w:rsid w:val="006E166E"/>
    <w:rsid w:val="00717E82"/>
    <w:rsid w:val="007239D3"/>
    <w:rsid w:val="00742110"/>
    <w:rsid w:val="00761580"/>
    <w:rsid w:val="00780368"/>
    <w:rsid w:val="007934B4"/>
    <w:rsid w:val="00797E73"/>
    <w:rsid w:val="007A0469"/>
    <w:rsid w:val="007A3472"/>
    <w:rsid w:val="007C2C77"/>
    <w:rsid w:val="008069A0"/>
    <w:rsid w:val="008235AA"/>
    <w:rsid w:val="00826BEF"/>
    <w:rsid w:val="00831776"/>
    <w:rsid w:val="008353BB"/>
    <w:rsid w:val="00861AC5"/>
    <w:rsid w:val="00875CEE"/>
    <w:rsid w:val="0087723E"/>
    <w:rsid w:val="00885B52"/>
    <w:rsid w:val="00886DAE"/>
    <w:rsid w:val="008B3364"/>
    <w:rsid w:val="008B75F2"/>
    <w:rsid w:val="008C77D5"/>
    <w:rsid w:val="008C7F07"/>
    <w:rsid w:val="008D27A4"/>
    <w:rsid w:val="008F35D2"/>
    <w:rsid w:val="008F4599"/>
    <w:rsid w:val="008F6052"/>
    <w:rsid w:val="009236EF"/>
    <w:rsid w:val="00944741"/>
    <w:rsid w:val="00951B61"/>
    <w:rsid w:val="00972236"/>
    <w:rsid w:val="00977545"/>
    <w:rsid w:val="00990E8E"/>
    <w:rsid w:val="00991652"/>
    <w:rsid w:val="009C1D5F"/>
    <w:rsid w:val="009F1A40"/>
    <w:rsid w:val="009F5F1D"/>
    <w:rsid w:val="00A02F6A"/>
    <w:rsid w:val="00A14B00"/>
    <w:rsid w:val="00A33F11"/>
    <w:rsid w:val="00A50CCD"/>
    <w:rsid w:val="00A524C5"/>
    <w:rsid w:val="00A53678"/>
    <w:rsid w:val="00A7048C"/>
    <w:rsid w:val="00A768F1"/>
    <w:rsid w:val="00A85AB1"/>
    <w:rsid w:val="00AA25AA"/>
    <w:rsid w:val="00AA7081"/>
    <w:rsid w:val="00AD2A1C"/>
    <w:rsid w:val="00AD5753"/>
    <w:rsid w:val="00AD5EAA"/>
    <w:rsid w:val="00AE16E6"/>
    <w:rsid w:val="00B071A4"/>
    <w:rsid w:val="00B255C2"/>
    <w:rsid w:val="00B5788D"/>
    <w:rsid w:val="00B70A95"/>
    <w:rsid w:val="00B7247C"/>
    <w:rsid w:val="00B77511"/>
    <w:rsid w:val="00B87A18"/>
    <w:rsid w:val="00B922A5"/>
    <w:rsid w:val="00B97832"/>
    <w:rsid w:val="00BC64D3"/>
    <w:rsid w:val="00BC77F4"/>
    <w:rsid w:val="00BE47ED"/>
    <w:rsid w:val="00BF4CDD"/>
    <w:rsid w:val="00BF5A80"/>
    <w:rsid w:val="00C04595"/>
    <w:rsid w:val="00C21DC8"/>
    <w:rsid w:val="00C446B3"/>
    <w:rsid w:val="00CA0CF7"/>
    <w:rsid w:val="00CC0B8E"/>
    <w:rsid w:val="00D21C10"/>
    <w:rsid w:val="00D52F3C"/>
    <w:rsid w:val="00D53345"/>
    <w:rsid w:val="00D54FF3"/>
    <w:rsid w:val="00D5651B"/>
    <w:rsid w:val="00D76256"/>
    <w:rsid w:val="00D827D0"/>
    <w:rsid w:val="00D85A75"/>
    <w:rsid w:val="00DB15BD"/>
    <w:rsid w:val="00DB3D14"/>
    <w:rsid w:val="00DC5E55"/>
    <w:rsid w:val="00DC7725"/>
    <w:rsid w:val="00DC7ECB"/>
    <w:rsid w:val="00DE0A00"/>
    <w:rsid w:val="00DE5754"/>
    <w:rsid w:val="00E153D4"/>
    <w:rsid w:val="00E308A4"/>
    <w:rsid w:val="00E37C8B"/>
    <w:rsid w:val="00E75293"/>
    <w:rsid w:val="00E86856"/>
    <w:rsid w:val="00E8795F"/>
    <w:rsid w:val="00E90D17"/>
    <w:rsid w:val="00EC5A0E"/>
    <w:rsid w:val="00F30FC6"/>
    <w:rsid w:val="00F3668D"/>
    <w:rsid w:val="00F606B2"/>
    <w:rsid w:val="00F678E8"/>
    <w:rsid w:val="00F71AB9"/>
    <w:rsid w:val="00F768E6"/>
    <w:rsid w:val="00F91306"/>
    <w:rsid w:val="00FA6B35"/>
    <w:rsid w:val="00FB3C83"/>
    <w:rsid w:val="00FB4541"/>
    <w:rsid w:val="00FB45CC"/>
    <w:rsid w:val="00FC7AA6"/>
    <w:rsid w:val="00FD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E3DD0D-E861-4642-98CE-EAC09785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CC0B8E"/>
    <w:pPr>
      <w:keepNext/>
      <w:outlineLvl w:val="0"/>
    </w:pPr>
    <w:rPr>
      <w:rFonts w:ascii="Arial" w:hAnsi="Arial"/>
      <w:sz w:val="26"/>
      <w:szCs w:val="20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CC0B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CC0B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CC0B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CC0B8E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C0B8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C0B8E"/>
    <w:pPr>
      <w:keepNext/>
      <w:widowControl w:val="0"/>
      <w:autoSpaceDE w:val="0"/>
      <w:autoSpaceDN w:val="0"/>
      <w:jc w:val="both"/>
      <w:outlineLvl w:val="8"/>
    </w:pPr>
    <w:rPr>
      <w:b/>
      <w:bCs/>
      <w:color w:val="0000FF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CC0B8E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CC0B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CC0B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CC0B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CC0B8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C0B8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C0B8E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styleId="a3">
    <w:name w:val="Hyperlink"/>
    <w:uiPriority w:val="99"/>
    <w:rsid w:val="00CC0B8E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CC0B8E"/>
    <w:rPr>
      <w:color w:val="000000"/>
    </w:rPr>
  </w:style>
  <w:style w:type="paragraph" w:styleId="a4">
    <w:name w:val="Body Text"/>
    <w:basedOn w:val="a"/>
    <w:link w:val="a5"/>
    <w:rsid w:val="00CC0B8E"/>
    <w:pPr>
      <w:jc w:val="both"/>
    </w:pPr>
    <w:rPr>
      <w:rFonts w:ascii="Arial" w:hAnsi="Arial" w:cs="Arial"/>
      <w:sz w:val="26"/>
    </w:rPr>
  </w:style>
  <w:style w:type="character" w:customStyle="1" w:styleId="a5">
    <w:name w:val="Основной текст Знак"/>
    <w:basedOn w:val="a0"/>
    <w:link w:val="a4"/>
    <w:rsid w:val="00CC0B8E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Знак"/>
    <w:basedOn w:val="a"/>
    <w:rsid w:val="00CC0B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CC0B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CC0B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C0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CC0B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C0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CC0B8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0B8E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C0B8E"/>
  </w:style>
  <w:style w:type="paragraph" w:customStyle="1" w:styleId="ae">
    <w:name w:val="Знак Знак Знак Знак Знак Знак Знак Знак Знак Знак Знак Знак Знак"/>
    <w:basedOn w:val="a"/>
    <w:rsid w:val="00CC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rsid w:val="00CC0B8E"/>
  </w:style>
  <w:style w:type="paragraph" w:styleId="af0">
    <w:name w:val="Body Text Indent"/>
    <w:basedOn w:val="a"/>
    <w:link w:val="af1"/>
    <w:rsid w:val="00CC0B8E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CC0B8E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CC0B8E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CC0B8E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CC0B8E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CC0B8E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CC0B8E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CC0B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CC0B8E"/>
    <w:pPr>
      <w:jc w:val="both"/>
    </w:pPr>
    <w:rPr>
      <w:rFonts w:ascii="Arial" w:hAnsi="Arial"/>
      <w:sz w:val="26"/>
      <w:szCs w:val="20"/>
    </w:rPr>
  </w:style>
  <w:style w:type="paragraph" w:customStyle="1" w:styleId="ConsNormal">
    <w:name w:val="ConsNormal"/>
    <w:link w:val="ConsNormal0"/>
    <w:rsid w:val="00CC0B8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C0B8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C0B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C0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CC0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CC0B8E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CC0B8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CC0B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3">
    <w:name w:val="Normal (Web)"/>
    <w:basedOn w:val="a"/>
    <w:rsid w:val="00CC0B8E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CC0B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C0B8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0B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CC0B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lock Text"/>
    <w:basedOn w:val="a"/>
    <w:rsid w:val="00CC0B8E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CC0B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CC0B8E"/>
    <w:pPr>
      <w:jc w:val="both"/>
    </w:pPr>
    <w:rPr>
      <w:rFonts w:ascii="Arial" w:hAnsi="Arial"/>
      <w:sz w:val="26"/>
      <w:szCs w:val="20"/>
    </w:rPr>
  </w:style>
  <w:style w:type="paragraph" w:customStyle="1" w:styleId="ConsPlusCell">
    <w:name w:val="ConsPlusCell"/>
    <w:rsid w:val="00CC0B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CC0B8E"/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CC0B8E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styleId="af8">
    <w:name w:val="List Paragraph"/>
    <w:basedOn w:val="a"/>
    <w:qFormat/>
    <w:rsid w:val="00CC0B8E"/>
    <w:pPr>
      <w:ind w:left="720"/>
      <w:contextualSpacing/>
    </w:pPr>
    <w:rPr>
      <w:rFonts w:ascii="Pragmatica" w:hAnsi="Pragmatica"/>
      <w:b/>
      <w:sz w:val="20"/>
      <w:szCs w:val="20"/>
    </w:rPr>
  </w:style>
  <w:style w:type="paragraph" w:customStyle="1" w:styleId="210">
    <w:name w:val="Основной текст 21"/>
    <w:basedOn w:val="a"/>
    <w:rsid w:val="00CC0B8E"/>
    <w:pPr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"/>
    <w:basedOn w:val="a"/>
    <w:rsid w:val="00CC0B8E"/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rsid w:val="00CC0B8E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CC0B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?????2"/>
    <w:basedOn w:val="a"/>
    <w:rsid w:val="00CC0B8E"/>
    <w:pPr>
      <w:ind w:firstLine="709"/>
      <w:jc w:val="both"/>
    </w:pPr>
    <w:rPr>
      <w:rFonts w:ascii="Arial" w:hAnsi="Arial"/>
      <w:sz w:val="26"/>
      <w:szCs w:val="20"/>
    </w:rPr>
  </w:style>
  <w:style w:type="paragraph" w:customStyle="1" w:styleId="14">
    <w:name w:val="Абзац списка1"/>
    <w:basedOn w:val="a"/>
    <w:rsid w:val="00CC0B8E"/>
    <w:pPr>
      <w:ind w:left="720"/>
      <w:contextualSpacing/>
    </w:pPr>
    <w:rPr>
      <w:rFonts w:eastAsia="Calibri"/>
      <w:sz w:val="20"/>
      <w:szCs w:val="20"/>
    </w:rPr>
  </w:style>
  <w:style w:type="character" w:customStyle="1" w:styleId="BodyTextChar">
    <w:name w:val="Body Text Char"/>
    <w:locked/>
    <w:rsid w:val="00CC0B8E"/>
    <w:rPr>
      <w:rFonts w:ascii="Arial" w:hAnsi="Arial" w:cs="Arial"/>
      <w:sz w:val="26"/>
      <w:szCs w:val="26"/>
      <w:lang w:val="ru-RU" w:eastAsia="ru-RU" w:bidi="ar-SA"/>
    </w:rPr>
  </w:style>
  <w:style w:type="paragraph" w:customStyle="1" w:styleId="ConsCell">
    <w:name w:val="ConsCell"/>
    <w:rsid w:val="00CC0B8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rsid w:val="00CC0B8E"/>
    <w:pPr>
      <w:spacing w:before="100" w:beforeAutospacing="1" w:after="100" w:afterAutospacing="1"/>
    </w:pPr>
  </w:style>
  <w:style w:type="character" w:customStyle="1" w:styleId="ConsNormal0">
    <w:name w:val="ConsNormal Знак"/>
    <w:link w:val="ConsNormal"/>
    <w:locked/>
    <w:rsid w:val="00CC0B8E"/>
    <w:rPr>
      <w:rFonts w:ascii="Arial" w:eastAsia="Times New Roman" w:hAnsi="Arial" w:cs="Arial"/>
      <w:sz w:val="20"/>
      <w:szCs w:val="20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C0B8E"/>
  </w:style>
  <w:style w:type="paragraph" w:customStyle="1" w:styleId="211">
    <w:name w:val="Основной текст 21"/>
    <w:basedOn w:val="a"/>
    <w:rsid w:val="00CC0B8E"/>
    <w:pPr>
      <w:ind w:firstLine="709"/>
      <w:jc w:val="both"/>
    </w:pPr>
    <w:rPr>
      <w:rFonts w:ascii="Arial" w:hAnsi="Arial"/>
      <w:sz w:val="28"/>
    </w:rPr>
  </w:style>
  <w:style w:type="paragraph" w:customStyle="1" w:styleId="16">
    <w:name w:val="Абзац списка1"/>
    <w:basedOn w:val="a"/>
    <w:rsid w:val="00CC0B8E"/>
    <w:pPr>
      <w:ind w:left="720" w:firstLine="567"/>
      <w:contextualSpacing/>
      <w:jc w:val="both"/>
    </w:pPr>
    <w:rPr>
      <w:rFonts w:ascii="Arial" w:eastAsia="Calibri" w:hAnsi="Arial"/>
    </w:rPr>
  </w:style>
  <w:style w:type="character" w:styleId="HTML1">
    <w:name w:val="HTML Variable"/>
    <w:aliases w:val="!Ссылки в документе"/>
    <w:rsid w:val="00CC0B8E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CC0B8E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CC0B8E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CC0B8E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CC0B8E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CC0B8E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CC0B8E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CC0B8E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111">
    <w:name w:val="Заголовок 1 Знак1"/>
    <w:aliases w:val="!Части документа Знак"/>
    <w:rsid w:val="00CC0B8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e">
    <w:name w:val="FollowedHyperlink"/>
    <w:uiPriority w:val="99"/>
    <w:rsid w:val="00CC0B8E"/>
    <w:rPr>
      <w:color w:val="800080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CC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CC0B8E"/>
  </w:style>
  <w:style w:type="paragraph" w:customStyle="1" w:styleId="xl64">
    <w:name w:val="xl64"/>
    <w:basedOn w:val="a"/>
    <w:rsid w:val="00CC0B8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CC0B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C0B8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CC0B8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CC0B8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CC0B8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C0B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CC0B8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CC0B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CC0B8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CC0B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CC0B8E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CC0B8E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CC0B8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CC0B8E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CC0B8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CC0B8E"/>
    <w:pPr>
      <w:spacing w:before="100" w:beforeAutospacing="1" w:after="100" w:afterAutospacing="1"/>
      <w:jc w:val="right"/>
    </w:pPr>
  </w:style>
  <w:style w:type="numbering" w:customStyle="1" w:styleId="35">
    <w:name w:val="Нет списка3"/>
    <w:next w:val="a2"/>
    <w:uiPriority w:val="99"/>
    <w:semiHidden/>
    <w:unhideWhenUsed/>
    <w:rsid w:val="00CC0B8E"/>
  </w:style>
  <w:style w:type="numbering" w:customStyle="1" w:styleId="41">
    <w:name w:val="Нет списка4"/>
    <w:next w:val="a2"/>
    <w:uiPriority w:val="99"/>
    <w:semiHidden/>
    <w:unhideWhenUsed/>
    <w:rsid w:val="00CC0B8E"/>
  </w:style>
  <w:style w:type="numbering" w:customStyle="1" w:styleId="5">
    <w:name w:val="Нет списка5"/>
    <w:next w:val="a2"/>
    <w:uiPriority w:val="99"/>
    <w:semiHidden/>
    <w:unhideWhenUsed/>
    <w:rsid w:val="00CC0B8E"/>
  </w:style>
  <w:style w:type="numbering" w:customStyle="1" w:styleId="61">
    <w:name w:val="Нет списка6"/>
    <w:next w:val="a2"/>
    <w:uiPriority w:val="99"/>
    <w:semiHidden/>
    <w:unhideWhenUsed/>
    <w:rsid w:val="00CC0B8E"/>
  </w:style>
  <w:style w:type="numbering" w:customStyle="1" w:styleId="7">
    <w:name w:val="Нет списка7"/>
    <w:next w:val="a2"/>
    <w:uiPriority w:val="99"/>
    <w:semiHidden/>
    <w:unhideWhenUsed/>
    <w:rsid w:val="00CC0B8E"/>
  </w:style>
  <w:style w:type="numbering" w:customStyle="1" w:styleId="81">
    <w:name w:val="Нет списка8"/>
    <w:next w:val="a2"/>
    <w:uiPriority w:val="99"/>
    <w:semiHidden/>
    <w:unhideWhenUsed/>
    <w:rsid w:val="00CC0B8E"/>
  </w:style>
  <w:style w:type="paragraph" w:customStyle="1" w:styleId="xl132">
    <w:name w:val="xl132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CC0B8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CC0B8E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4">
    <w:name w:val="xl144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CC0B8E"/>
    <w:pPr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rsid w:val="00CC0B8E"/>
    <w:pPr>
      <w:spacing w:before="100" w:beforeAutospacing="1" w:after="100" w:afterAutospacing="1"/>
    </w:pPr>
  </w:style>
  <w:style w:type="paragraph" w:customStyle="1" w:styleId="xl149">
    <w:name w:val="xl149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CC0B8E"/>
    <w:pP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CC0B8E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CC0B8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CC0B8E"/>
    <w:pP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numbering" w:customStyle="1" w:styleId="91">
    <w:name w:val="Нет списка9"/>
    <w:next w:val="a2"/>
    <w:uiPriority w:val="99"/>
    <w:semiHidden/>
    <w:unhideWhenUsed/>
    <w:rsid w:val="00CC0B8E"/>
  </w:style>
  <w:style w:type="paragraph" w:customStyle="1" w:styleId="xl156">
    <w:name w:val="xl156"/>
    <w:basedOn w:val="a"/>
    <w:rsid w:val="00CC0B8E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numbering" w:customStyle="1" w:styleId="100">
    <w:name w:val="Нет списка10"/>
    <w:next w:val="a2"/>
    <w:uiPriority w:val="99"/>
    <w:semiHidden/>
    <w:unhideWhenUsed/>
    <w:rsid w:val="00CC0B8E"/>
  </w:style>
  <w:style w:type="numbering" w:customStyle="1" w:styleId="120">
    <w:name w:val="Нет списка12"/>
    <w:next w:val="a2"/>
    <w:uiPriority w:val="99"/>
    <w:semiHidden/>
    <w:unhideWhenUsed/>
    <w:rsid w:val="00CC0B8E"/>
  </w:style>
  <w:style w:type="character" w:styleId="aff">
    <w:name w:val="Strong"/>
    <w:qFormat/>
    <w:rsid w:val="00CC0B8E"/>
    <w:rPr>
      <w:b/>
      <w:bCs/>
    </w:rPr>
  </w:style>
  <w:style w:type="paragraph" w:customStyle="1" w:styleId="310">
    <w:name w:val="Основной текст с отступом 31"/>
    <w:basedOn w:val="a"/>
    <w:rsid w:val="00CC0B8E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Cs w:val="20"/>
    </w:rPr>
  </w:style>
  <w:style w:type="paragraph" w:customStyle="1" w:styleId="a1cxsplast">
    <w:name w:val="a1cxsplast"/>
    <w:basedOn w:val="a"/>
    <w:rsid w:val="00CC0B8E"/>
    <w:pPr>
      <w:spacing w:before="100" w:beforeAutospacing="1" w:after="100" w:afterAutospacing="1"/>
    </w:pPr>
  </w:style>
  <w:style w:type="paragraph" w:customStyle="1" w:styleId="17">
    <w:name w:val="Без интервала1"/>
    <w:rsid w:val="00CC0B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Знак Знак Знак Знак Знак Знак Знак Знак Знак Знак Знак Знак"/>
    <w:basedOn w:val="a"/>
    <w:rsid w:val="00CC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8">
    <w:name w:val="toc 1"/>
    <w:basedOn w:val="a"/>
    <w:next w:val="a"/>
    <w:autoRedefine/>
    <w:rsid w:val="00CC0B8E"/>
    <w:pPr>
      <w:widowControl w:val="0"/>
      <w:autoSpaceDE w:val="0"/>
      <w:autoSpaceDN w:val="0"/>
    </w:pPr>
    <w:rPr>
      <w:sz w:val="20"/>
      <w:szCs w:val="20"/>
    </w:rPr>
  </w:style>
  <w:style w:type="paragraph" w:styleId="aff1">
    <w:name w:val="footnote text"/>
    <w:basedOn w:val="a"/>
    <w:link w:val="aff2"/>
    <w:rsid w:val="00CC0B8E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CC0B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rsid w:val="00CC0B8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CC0B8E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CC0B8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CC0B8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CC0B8E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CC0B8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CC0B8E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"/>
    <w:rsid w:val="00CC0B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CC0B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table" w:customStyle="1" w:styleId="28">
    <w:name w:val="Сетка таблицы2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CC0B8E"/>
    <w:pPr>
      <w:spacing w:before="100" w:beforeAutospacing="1" w:after="100" w:afterAutospacing="1"/>
    </w:pPr>
  </w:style>
  <w:style w:type="table" w:customStyle="1" w:styleId="50">
    <w:name w:val="Сетка таблицы5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CC0B8E"/>
  </w:style>
  <w:style w:type="numbering" w:customStyle="1" w:styleId="130">
    <w:name w:val="Нет списка13"/>
    <w:next w:val="a2"/>
    <w:uiPriority w:val="99"/>
    <w:semiHidden/>
    <w:unhideWhenUsed/>
    <w:rsid w:val="00CC0B8E"/>
  </w:style>
  <w:style w:type="numbering" w:customStyle="1" w:styleId="140">
    <w:name w:val="Нет списка14"/>
    <w:next w:val="a2"/>
    <w:uiPriority w:val="99"/>
    <w:semiHidden/>
    <w:unhideWhenUsed/>
    <w:rsid w:val="00CC0B8E"/>
  </w:style>
  <w:style w:type="numbering" w:customStyle="1" w:styleId="150">
    <w:name w:val="Нет списка15"/>
    <w:next w:val="a2"/>
    <w:uiPriority w:val="99"/>
    <w:semiHidden/>
    <w:unhideWhenUsed/>
    <w:rsid w:val="00CC0B8E"/>
  </w:style>
  <w:style w:type="numbering" w:customStyle="1" w:styleId="160">
    <w:name w:val="Нет списка16"/>
    <w:next w:val="a2"/>
    <w:uiPriority w:val="99"/>
    <w:semiHidden/>
    <w:unhideWhenUsed/>
    <w:rsid w:val="00CC0B8E"/>
  </w:style>
  <w:style w:type="numbering" w:customStyle="1" w:styleId="170">
    <w:name w:val="Нет списка17"/>
    <w:next w:val="a2"/>
    <w:uiPriority w:val="99"/>
    <w:semiHidden/>
    <w:unhideWhenUsed/>
    <w:rsid w:val="00CC0B8E"/>
  </w:style>
  <w:style w:type="numbering" w:customStyle="1" w:styleId="180">
    <w:name w:val="Нет списка18"/>
    <w:next w:val="a2"/>
    <w:uiPriority w:val="99"/>
    <w:semiHidden/>
    <w:unhideWhenUsed/>
    <w:rsid w:val="00CC0B8E"/>
  </w:style>
  <w:style w:type="numbering" w:customStyle="1" w:styleId="19">
    <w:name w:val="Нет списка19"/>
    <w:next w:val="a2"/>
    <w:uiPriority w:val="99"/>
    <w:semiHidden/>
    <w:unhideWhenUsed/>
    <w:rsid w:val="00CC0B8E"/>
  </w:style>
  <w:style w:type="numbering" w:customStyle="1" w:styleId="200">
    <w:name w:val="Нет списка20"/>
    <w:next w:val="a2"/>
    <w:uiPriority w:val="99"/>
    <w:semiHidden/>
    <w:unhideWhenUsed/>
    <w:rsid w:val="00CC0B8E"/>
  </w:style>
  <w:style w:type="numbering" w:customStyle="1" w:styleId="212">
    <w:name w:val="Нет списка21"/>
    <w:next w:val="a2"/>
    <w:uiPriority w:val="99"/>
    <w:semiHidden/>
    <w:unhideWhenUsed/>
    <w:rsid w:val="00CC0B8E"/>
  </w:style>
  <w:style w:type="numbering" w:customStyle="1" w:styleId="220">
    <w:name w:val="Нет списка22"/>
    <w:next w:val="a2"/>
    <w:uiPriority w:val="99"/>
    <w:semiHidden/>
    <w:unhideWhenUsed/>
    <w:rsid w:val="00CC0B8E"/>
  </w:style>
  <w:style w:type="numbering" w:customStyle="1" w:styleId="230">
    <w:name w:val="Нет списка23"/>
    <w:next w:val="a2"/>
    <w:uiPriority w:val="99"/>
    <w:semiHidden/>
    <w:unhideWhenUsed/>
    <w:rsid w:val="00CC0B8E"/>
  </w:style>
  <w:style w:type="numbering" w:customStyle="1" w:styleId="240">
    <w:name w:val="Нет списка24"/>
    <w:next w:val="a2"/>
    <w:uiPriority w:val="99"/>
    <w:semiHidden/>
    <w:unhideWhenUsed/>
    <w:rsid w:val="00CC0B8E"/>
  </w:style>
  <w:style w:type="numbering" w:customStyle="1" w:styleId="250">
    <w:name w:val="Нет списка25"/>
    <w:next w:val="a2"/>
    <w:uiPriority w:val="99"/>
    <w:semiHidden/>
    <w:unhideWhenUsed/>
    <w:rsid w:val="00CC0B8E"/>
  </w:style>
  <w:style w:type="character" w:styleId="aff3">
    <w:name w:val="annotation reference"/>
    <w:rsid w:val="00CC0B8E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CC0B8E"/>
    <w:pPr>
      <w:ind w:firstLine="0"/>
      <w:jc w:val="left"/>
    </w:pPr>
    <w:rPr>
      <w:rFonts w:ascii="Times New Roman" w:hAnsi="Times New Roman"/>
      <w:b/>
      <w:bCs/>
      <w:sz w:val="20"/>
    </w:rPr>
  </w:style>
  <w:style w:type="character" w:customStyle="1" w:styleId="aff5">
    <w:name w:val="Тема примечания Знак"/>
    <w:basedOn w:val="afd"/>
    <w:link w:val="aff4"/>
    <w:rsid w:val="00CC0B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0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A9B1E3327E1284404BA5CA1EFB326AEC3650C33C063B2E8686545EFFB355F2D66CFFCB9D65EE9BA373579245CEu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7820760C00C724530D470ACCCCDC16B74922E532BA9D63E16B969C86CD3431613E3B6ED34D8691EC59E08A3418x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9A9B1E3327E1284404BA5CA1EFB326AEC3650C33C063B2E8686545EFFB355F2D66CFFCB9D65EE9BA373579245CEuD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906E6F424C8A8D7CC35497895812788627DA8A534D40F77D0342F61C0B4FD070E0FF5CA762C916F476E4971D4D6196AE4B46D3793969536g7l2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7820760C00C724530D470ACCCCDC16B74922E532BA9D63E16B969C86CD3431613E3B6ED34D8691EC59E08A3418x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F46F6-701A-44FD-A588-FC9FDDD30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8495</Words>
  <Characters>48428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Климчук Людмила Александровна</cp:lastModifiedBy>
  <cp:revision>5</cp:revision>
  <cp:lastPrinted>2019-10-18T07:24:00Z</cp:lastPrinted>
  <dcterms:created xsi:type="dcterms:W3CDTF">2019-11-22T04:11:00Z</dcterms:created>
  <dcterms:modified xsi:type="dcterms:W3CDTF">2019-11-22T09:25:00Z</dcterms:modified>
</cp:coreProperties>
</file>