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79"/>
        <w:gridCol w:w="346"/>
        <w:gridCol w:w="37"/>
        <w:gridCol w:w="388"/>
        <w:gridCol w:w="1191"/>
        <w:gridCol w:w="85"/>
        <w:gridCol w:w="567"/>
        <w:gridCol w:w="127"/>
        <w:gridCol w:w="927"/>
        <w:gridCol w:w="647"/>
        <w:gridCol w:w="763"/>
        <w:gridCol w:w="796"/>
        <w:gridCol w:w="614"/>
        <w:gridCol w:w="946"/>
        <w:gridCol w:w="1417"/>
      </w:tblGrid>
      <w:tr w:rsidR="00EB7595" w:rsidRPr="00EB7595" w:rsidTr="00EB7595">
        <w:trPr>
          <w:cantSplit/>
        </w:trPr>
        <w:tc>
          <w:tcPr>
            <w:tcW w:w="2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7595" w:rsidRPr="00EB7595" w:rsidTr="00EB7595">
        <w:trPr>
          <w:cantSplit/>
          <w:trHeight w:val="1269"/>
        </w:trPr>
        <w:tc>
          <w:tcPr>
            <w:tcW w:w="10915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B7595" w:rsidRDefault="00EB7595" w:rsidP="00EB7595">
            <w:pPr>
              <w:spacing w:after="0"/>
              <w:ind w:firstLine="6946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0" w:colLast="8"/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4 к решению</w:t>
            </w:r>
          </w:p>
          <w:p w:rsidR="00EB7595" w:rsidRDefault="00EB7595" w:rsidP="00EB7595">
            <w:pPr>
              <w:spacing w:after="0"/>
              <w:ind w:firstLine="694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EB7595" w:rsidRDefault="00EB7595" w:rsidP="00EB7595">
            <w:pPr>
              <w:spacing w:after="0"/>
              <w:ind w:firstLine="694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«____»_____2020 года №___</w:t>
            </w:r>
          </w:p>
          <w:p w:rsidR="00EB7595" w:rsidRDefault="00EB7595" w:rsidP="00EB7595">
            <w:pPr>
              <w:spacing w:after="0"/>
              <w:ind w:firstLine="694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7595" w:rsidRDefault="00A374C9" w:rsidP="00EB7595">
            <w:pPr>
              <w:spacing w:after="0"/>
              <w:ind w:firstLine="694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EB7595">
              <w:rPr>
                <w:rFonts w:ascii="Times New Roman" w:hAnsi="Times New Roman" w:cs="Times New Roman"/>
                <w:sz w:val="18"/>
                <w:szCs w:val="18"/>
              </w:rPr>
              <w:t>Приложение 5 к решению</w:t>
            </w:r>
          </w:p>
          <w:p w:rsidR="00EB7595" w:rsidRDefault="00EB7595" w:rsidP="00EB7595">
            <w:pPr>
              <w:spacing w:after="0"/>
              <w:ind w:firstLine="694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EB7595" w:rsidRDefault="00EB7595" w:rsidP="00EB7595">
            <w:pPr>
              <w:spacing w:after="0"/>
              <w:ind w:firstLine="6946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Pr="00AF5535">
              <w:rPr>
                <w:rFonts w:ascii="Times New Roman" w:hAnsi="Times New Roman" w:cs="Times New Roman"/>
                <w:sz w:val="18"/>
                <w:szCs w:val="18"/>
              </w:rPr>
              <w:t>«27» ноября 2019 года № 431</w:t>
            </w:r>
          </w:p>
          <w:p w:rsidR="00EB7595" w:rsidRPr="00EB7595" w:rsidRDefault="00EB7595" w:rsidP="00EB759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7595" w:rsidRPr="00EB7595" w:rsidTr="00EB7595">
        <w:trPr>
          <w:cantSplit/>
        </w:trPr>
        <w:tc>
          <w:tcPr>
            <w:tcW w:w="2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595" w:rsidRPr="00EB7595" w:rsidRDefault="00EB7595" w:rsidP="006704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7595" w:rsidRPr="00EB7595" w:rsidTr="00EB7595">
        <w:trPr>
          <w:cantSplit/>
        </w:trPr>
        <w:tc>
          <w:tcPr>
            <w:tcW w:w="1091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2020 год</w:t>
            </w:r>
          </w:p>
        </w:tc>
      </w:tr>
      <w:tr w:rsidR="00EB7595" w:rsidRPr="00EB7595" w:rsidTr="00EB7595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7595" w:rsidRPr="00EB7595" w:rsidTr="00EB7595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EB7595" w:rsidRPr="00EB7595" w:rsidTr="00EB7595">
        <w:trPr>
          <w:cantSplit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EB7595" w:rsidRPr="00EB7595" w:rsidTr="00EB7595">
        <w:trPr>
          <w:cantSplit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5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752 850,69673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729 932,30601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16 863,40000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6 054,99072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"Качественное и эффективное исполнение полномочий администрации Нефтеюганского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bookmarkEnd w:id="0"/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239 703,33568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236 485,36896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3 217,96672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«Обеспечение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237 600,14868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236 485,36896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237 537,74868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236 422,96896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237 537,74868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236 422,96896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237 537,74868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236 422,96896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236 929,21632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235 814,43660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236 929,21632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235 814,43660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67 254,86807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65 545,82807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1 042,64000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59 010,03999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57 612,89999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59 010,03999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57 612,89999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59 010,03999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57 612,89999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58 343,63999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57 612,89999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58 293,63999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57 562,89999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58 293,63999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57 562,89999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муниципальным районам на исполнение полномочий по расчету и предоставлению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425 209,07108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407 224,18708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16 190,50000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4 079,79898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3 512,89898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"Организация, проведение мероприятий, направленных на развитие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"Поддержка социально-ориентированных некоммерческих организаций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47 365,23883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45 570,85483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4 839,86165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4 839,86165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3 321,86165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3 321,86165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Ремонт имущества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42 525,37718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40 730,99318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42 525,37718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40 730,99318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41 781,37718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39 986,99318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41 781,37718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39 986,99318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8,45178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8,45178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91,54822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91,54822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352 838,53327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352 140,43327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183 909,26208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183 211,16208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183 211,16208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183 211,16208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182 211,16208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182 211,16208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109 881,89085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109 881,89085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109 881,89085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109 881,89085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«Исполнение полномочий по подготовке проведения статистической переписи»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Проведение Всероссийской переписи населения 2020 года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168 804,27119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168 804,27119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168 804,27119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168 804,27119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57 413,67119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57 413,67119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36 686,70929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36 686,70929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36 686,70929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36 686,70929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38 037,19646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33 097,79646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3 946,00000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3 946,00000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автономного округа-Югры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993,40000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993,40000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автономного округа-Югры"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1 498,00000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на создание условий для деятельности народных дружин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пожарной безопасности на территории 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населенных пунктов наружным противопожарным водоснабжением"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697 770,24570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608 715,42970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75 224,40000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13 830,41600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118 211,15953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48 349,15953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69 862,00000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118 211,15953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48 349,15953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69 862,00000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"Поддержка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растениеводства, переработки и реализации продукции растениеводства"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108 132,83084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43 894,63084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43 894,63084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43 894,63084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2 329,00000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5 011,20000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транспортной системы Нефтеюганского района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"Автомобильный транспорт и дорожное хозяйство"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"Капитальный ремонт, ремонт и содержание автомобильных дорог и искусственных дорожных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сооружений общего пользования местного значения муниципального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57 092,54584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57 092,54584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12 243,76280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12 243,76280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5 511,87600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5 511,87600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Обеспечение защиты информации и персональных данных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Поддержание в постоянной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готовности муниципальной системы оповещения населения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40 727,12950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40 727,12950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1 316,70000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1 316,70000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1 216,70000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1 216,70000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эффективного мониторинга состояния межнациональных отношений и раннего </w:t>
            </w:r>
            <w:proofErr w:type="spell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предупрждения</w:t>
            </w:r>
            <w:proofErr w:type="spell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конфликтных ситуаций и выявления фактов распространения идеологии экстремизма"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173 771,57982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154 578,76382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5 362,40000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«Градостроительная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деятельность»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 Осуществление градостроительной деятельности"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на мероприятия по градостроительной деятельности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114 262,64364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100 432,22764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114 262,64364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100 432,22764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113 969,64364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100 139,22764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75 681,58613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63 735,10613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47 600,98613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35 654,50613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47 600,98613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35 654,50613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27 550,42999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27 550,42999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27 550,42999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27 550,42999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530,17001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530,17001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192,17001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192,17001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38 288,05751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36 404,12151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38 288,05751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36 404,12151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38 288,05751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36 404,12151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5 973,39000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5 973,39000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5 973,39000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5 973,39000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"Улучшение  условий и охраны  труда в муниципальном 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образовании  Нефтеюганский  район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3 214,10000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"Обеспечение безопасности и создание благоприятных условий труда работающих"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мероприятий направленных на защиту прав потребителей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1 251 671,30551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1 251 668,40551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687 992,04605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687 992,04605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686 992,04605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686 992,04605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686 992,04605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686 992,04605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196 881,73144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196 881,73144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жилья, в целях переселения граждан из жилых домов, признанных аварийными, на обеспечение жильем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 решение о сносе"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 помещений в домах, в отношении которых  принято решение о сносе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08.2.F3.00000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485 728,31461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485 728,31461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- Фонда содействия реформированию жилищно-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коммунального хозяйства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526 411,67848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526 411,67848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144 724,09706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144 724,09706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144 724,09706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144 724,09706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79 707,89706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79 707,89706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субсидии 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 целях финансового обеспечения затрат на приобретение топлива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обеспечение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proofErr w:type="spell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меропиятий</w:t>
            </w:r>
            <w:proofErr w:type="spell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212 646,79022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212 646,79022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"Чистая вода"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6 073,82333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6 073,82333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6 073,82333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6 073,82333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проектов "Народный бюджет"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(уведомлений)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отдельным категориям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25 356,49615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25 235,89615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25 356,49615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25 235,89615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"Обеспечение экологической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безопасности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25 356,49615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25 235,89615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1 393,83118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1 393,83118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1 393,83118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1 393,83118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7 479,96497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7 359,36497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отдельных государственных полномочий Ханты-Мансийского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автономного округа – Югры в сфере обращения с твердыми коммунальными отходами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мероприятий, направленных на повышение экологической безопасности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"Повышение экологически безопасного уровня обращения с отходами и качества жизни 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Утилизация жидких бытовых отходов в поселениях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2 509 126,26929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1 086 910,76929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1 422 092,30000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123,20000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865 660,90248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420 811,20248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861 278,06100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416 428,36100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578 386,46100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578 386,46100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программ дошкольного образования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муниципальным образовательным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282 891,60000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282 891,60000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10 800,00000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272 091,60000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272 091,60000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муниципальном-частном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партнерстве объектов недвижимого имущества для размещения дошкольных образовательных организаций и (или) общеобразовательных </w:t>
            </w:r>
            <w:proofErr w:type="spell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организацй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15 478,80000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15 478,80000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15 478,80000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15 478,80000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15 478,80000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15 478,80000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1 339 011,00288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372 461,90288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966 549,10000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1 337 968,56688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371 419,46688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966 549,10000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1 058 015,20000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141 590,30000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916 424,90000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1 058 015,20000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141 590,30000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916 424,90000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основных общеобразовательных программ муниципальным общеобразовательным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279 953,36688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229 829,16688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86 252,96688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86 252,96688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50 506,44763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50 506,44763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50 506,44763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50 506,44763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50 506,44763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50 506,44763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139 376,20000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139 376,20000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строительство и реконструкцию общеобразовательных организаций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Бюджетные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01.3.E1.S268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942,43600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942,43600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встреч с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обучающимися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155 415,27692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155 415,27692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90 205,90000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90 205,90000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90 205,90000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90 205,90000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56 873,40000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56 873,40000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18 832,50000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18 832,50000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64 985,37692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64 985,37692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"Укрепление материально-технической базы учреждений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"Совершенствование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 управления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"Муниципальная поддержка одаренных детей и молодежи"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2 512,02001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2 388,82001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123,20000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368,70000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культурного пространства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243,20000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"Развитие художественного образования, обеспечение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«Создание условий для обеспечения качественными коммунальными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услугами»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пожарной безопасности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"Улучшение  условий и охраны  труда в муниципальном  образовании 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Нефтеюганский  район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922,87001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922,87001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Нефтеюганского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"Предоставление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и муниципальных услуг по принципу "одного окна"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39 899,22300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31 298,40300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39 847,83300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31 247,01300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22 259,02000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13 658,20000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22 259,02000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13 658,20000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3 486,03520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3 486,03520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2 604,66230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2 604,66230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пребыванием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«Молодежь Нефтеюганского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17 588,81300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17 588,81300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3 281,07500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3 281,07500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Создание условий для развития гражданско-патриотического воспитания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3 281,07500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3 281,07500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3 115,07500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3 115,07500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2 815,07500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2 815,07500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106 627,84400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104 535,16400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106 313,84400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104 221,16400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13 096,51000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12 773,83000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некоммерческим организациям (за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423,38000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93 217,33400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91 447,33400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функций управления в сфере образования и молодежной политики. Финансовое обеспечение отдельных государственных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полномочий"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93 217,33400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91 447,33400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46 104,01000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46 104,01000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45 343,32400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45 343,32400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45 321,32400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45 321,32400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45 321,32400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45 321,32400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21.1.09.00000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КУЛЬТУРА, КИНЕМАТОГРАФИЯ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623 250,20874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522 432,04554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100 604,36320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493 909,25774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419 000,83551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74 908,42223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492 808,10774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417 899,68551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74 908,42223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269 060,96095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265 450,92695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"Укрепление материально-технической базы учреждений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269 060,96095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265 450,92695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4 899,03400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1 289,00000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4 899,03400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1 289,00000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4 899,03400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1 289,00000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223 747,14679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152 448,75856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71 298,38823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180 699,35937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125 807,63137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149 490,47937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94 598,75137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149 490,47937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94 598,75137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149 490,47937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94 598,75137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Иные межбюджетные трансферты для частичного обеспечения расходов, связанных с повышением оплаты труда работников муниципальных учреждений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культуры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в целях недопущения снижения достигнутых соотношений в соответствии с Указом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учреждениями, осуществляющим деятельность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41 827,78742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25 421,12719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41 142,16242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24 735,50219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41 142,16242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24 735,50219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41 142,16242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24 735,50219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отношений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21.1.12.00000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некоммерческим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129 340,95100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103 431,21003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124 927,97338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99 232,03241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38 330,19746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12 634,25649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35 580,22762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11 824,64465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23 755,58297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33 451,46095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9 695,87798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23 755,58297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9 545,92798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23 357,38297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9 545,92798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23 357,38297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548,15000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398,20000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548,15000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398,20000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2 749,96984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1 940,35800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2 749,96984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1 940,35800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1 902,85800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казенных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1 902,85800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86 597,77592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86 597,77592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86 597,77592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86 597,77592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60 573,29712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60 573,29712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26 024,47880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26 024,47880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4 412,97762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"Качественное и эффективное исполнение полномочий администрации Нефтеюганского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4 412,97762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4 412,97762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Югры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"Дезинсекция и дератизация"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208 905,70602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108 452,20602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100 453,50000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16 943,30690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16 943,30690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103 366,25640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90 135,95640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100 526,18640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87 295,88640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100 526,18640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87 295,88640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гражданам, кроме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 Субсидия несовершеннолетним детям, родившимся после 31.12.2011, родители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(усыновители) которых признаны участниками основного  мероприятия "Расселение приспособленных для проживания строений, включенных в реестры  на 01.01.2012"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«Социальная поддержка жителей Нефтеюганского района  на 2019-2024 годы и на период до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71 392,84272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1 372,94272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70 019,90000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"Дополнительные гарантии и дополнительные меры социальной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деятельности по опеке и попечительству"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некоммерческим организациям (за исключением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271 169,51820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187 990,46159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83 179,05661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211 826,32818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128 647,27157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211 284,32818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128 105,27157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146 196,14608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63 017,08947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технической базы учреждений муниципального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145 037,27808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63 017,08947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82 020,18861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118 132,68708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36 112,49847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82 020,18861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100 745,37737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36 112,49847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64 632,87890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100 745,37737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36 112,49847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64 632,87890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64 753,08210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64 753,08210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"Управление отраслью физической культуры и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59 343,19002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59 343,19002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59 343,19002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59 343,19002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59 343,19002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59 343,19002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12 236,00121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492 741,71000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407 259,91000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сбалансированности бюджета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поселениям, входящим в состав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Дотации бюджетам </w:t>
            </w:r>
            <w:proofErr w:type="gramStart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Дотации за достижение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межбюджетные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трансферты общего характера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20 905,31000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20 905,31000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10 318,75000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10 318,75000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10 318,75000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10 318,75000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Устройство ливневой канализации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муниципального образования </w:t>
            </w: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Нефтеюганский район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B7595" w:rsidRPr="00EB7595" w:rsidTr="00EB7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6 899 014,75401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4 976 931,22748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1 718 291,50000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B7595" w:rsidRPr="00EB7595" w:rsidRDefault="00EB7595" w:rsidP="006704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5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203 792,02653</w:t>
            </w:r>
          </w:p>
        </w:tc>
      </w:tr>
    </w:tbl>
    <w:p w:rsidR="00EB7595" w:rsidRPr="00EB7595" w:rsidRDefault="00A374C9" w:rsidP="00A374C9">
      <w:pPr>
        <w:ind w:left="921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».</w:t>
      </w:r>
    </w:p>
    <w:p w:rsidR="00C55B2A" w:rsidRPr="00EB7595" w:rsidRDefault="00AF5535" w:rsidP="00EB7595">
      <w:pPr>
        <w:rPr>
          <w:rFonts w:ascii="Times New Roman" w:hAnsi="Times New Roman" w:cs="Times New Roman"/>
          <w:sz w:val="18"/>
          <w:szCs w:val="18"/>
        </w:rPr>
      </w:pPr>
    </w:p>
    <w:sectPr w:rsidR="00C55B2A" w:rsidRPr="00EB7595" w:rsidSect="00A374C9">
      <w:pgSz w:w="11906" w:h="16838"/>
      <w:pgMar w:top="567" w:right="792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595"/>
    <w:rsid w:val="00075E1E"/>
    <w:rsid w:val="00A374C9"/>
    <w:rsid w:val="00AF5535"/>
    <w:rsid w:val="00BF7FDA"/>
    <w:rsid w:val="00EB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75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B7595"/>
    <w:rPr>
      <w:color w:val="800080"/>
      <w:u w:val="single"/>
    </w:rPr>
  </w:style>
  <w:style w:type="paragraph" w:customStyle="1" w:styleId="xl64">
    <w:name w:val="xl64"/>
    <w:basedOn w:val="a"/>
    <w:rsid w:val="00EB75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B75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B75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B75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B75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B75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B759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B75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B75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B759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B75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B75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B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B75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B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B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B75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B75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B75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B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B75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B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B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B75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B75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B75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B75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B75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B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B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B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B75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B75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B75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B75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B75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B75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B75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B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B75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B75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B75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B75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B75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B7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B759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B7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EB75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EB75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B75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EB75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B75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B759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5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5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75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B7595"/>
    <w:rPr>
      <w:color w:val="800080"/>
      <w:u w:val="single"/>
    </w:rPr>
  </w:style>
  <w:style w:type="paragraph" w:customStyle="1" w:styleId="xl64">
    <w:name w:val="xl64"/>
    <w:basedOn w:val="a"/>
    <w:rsid w:val="00EB75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B75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B75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B75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B75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B75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B759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B75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B75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B759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B75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B75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B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B75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B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B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B75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B75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B75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B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B75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B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B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B75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B75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B75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B75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B75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B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B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B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B75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B75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B75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B75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B75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B75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B75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B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B75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B75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B75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B75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B75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B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B7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B759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B7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EB75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EB75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B75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EB75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B75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B759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5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5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149</Pages>
  <Words>27459</Words>
  <Characters>156517</Characters>
  <Application>Microsoft Office Word</Application>
  <DocSecurity>0</DocSecurity>
  <Lines>1304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Дикарева Ольга Павловна</cp:lastModifiedBy>
  <cp:revision>3</cp:revision>
  <cp:lastPrinted>2020-02-03T07:10:00Z</cp:lastPrinted>
  <dcterms:created xsi:type="dcterms:W3CDTF">2020-01-30T10:48:00Z</dcterms:created>
  <dcterms:modified xsi:type="dcterms:W3CDTF">2020-02-03T07:11:00Z</dcterms:modified>
</cp:coreProperties>
</file>