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80"/>
        <w:gridCol w:w="383"/>
        <w:gridCol w:w="1168"/>
        <w:gridCol w:w="764"/>
        <w:gridCol w:w="1316"/>
        <w:gridCol w:w="1378"/>
        <w:gridCol w:w="1378"/>
        <w:gridCol w:w="1378"/>
      </w:tblGrid>
      <w:tr w:rsidR="001501CF" w:rsidRPr="001501CF" w:rsidTr="00675769">
        <w:trPr>
          <w:cantSplit/>
        </w:trPr>
        <w:tc>
          <w:tcPr>
            <w:tcW w:w="10697" w:type="dxa"/>
            <w:gridSpan w:val="9"/>
            <w:tcBorders>
              <w:top w:val="nil"/>
              <w:left w:val="nil"/>
              <w:bottom w:val="nil"/>
              <w:right w:val="nil"/>
            </w:tcBorders>
            <w:shd w:val="clear" w:color="auto" w:fill="auto"/>
            <w:noWrap/>
            <w:vAlign w:val="bottom"/>
            <w:hideMark/>
          </w:tcPr>
          <w:p w:rsidR="001501CF" w:rsidRPr="00221476" w:rsidRDefault="001501CF" w:rsidP="001501CF">
            <w:pPr>
              <w:spacing w:after="0"/>
              <w:jc w:val="right"/>
              <w:rPr>
                <w:rFonts w:ascii="Times New Roman" w:hAnsi="Times New Roman" w:cs="Times New Roman"/>
                <w:sz w:val="16"/>
                <w:szCs w:val="16"/>
              </w:rPr>
            </w:pPr>
            <w:r w:rsidRPr="00221476">
              <w:rPr>
                <w:rFonts w:ascii="Times New Roman" w:hAnsi="Times New Roman" w:cs="Times New Roman"/>
                <w:sz w:val="16"/>
                <w:szCs w:val="16"/>
              </w:rPr>
              <w:t xml:space="preserve">Приложение </w:t>
            </w:r>
            <w:r w:rsidR="00221476" w:rsidRPr="00221476">
              <w:rPr>
                <w:rFonts w:ascii="Times New Roman" w:hAnsi="Times New Roman" w:cs="Times New Roman"/>
                <w:sz w:val="16"/>
                <w:szCs w:val="16"/>
              </w:rPr>
              <w:t xml:space="preserve"> 3</w:t>
            </w:r>
            <w:r w:rsidRPr="00221476">
              <w:rPr>
                <w:rFonts w:ascii="Times New Roman" w:hAnsi="Times New Roman" w:cs="Times New Roman"/>
                <w:sz w:val="16"/>
                <w:szCs w:val="16"/>
              </w:rPr>
              <w:t xml:space="preserve">  к решению </w:t>
            </w:r>
          </w:p>
          <w:p w:rsidR="001501CF" w:rsidRPr="001501CF" w:rsidRDefault="001501CF" w:rsidP="001501CF">
            <w:pPr>
              <w:spacing w:after="0"/>
              <w:jc w:val="right"/>
              <w:rPr>
                <w:rFonts w:ascii="Times New Roman" w:hAnsi="Times New Roman" w:cs="Times New Roman"/>
                <w:sz w:val="16"/>
                <w:szCs w:val="16"/>
              </w:rPr>
            </w:pPr>
            <w:r w:rsidRPr="001501CF">
              <w:rPr>
                <w:rFonts w:ascii="Times New Roman" w:hAnsi="Times New Roman" w:cs="Times New Roman"/>
                <w:sz w:val="16"/>
                <w:szCs w:val="16"/>
              </w:rPr>
              <w:t>Думы Нефтеюганского района</w:t>
            </w:r>
          </w:p>
          <w:p w:rsidR="001501CF" w:rsidRPr="001501CF" w:rsidRDefault="001501CF" w:rsidP="001501CF">
            <w:pPr>
              <w:spacing w:after="0"/>
              <w:jc w:val="right"/>
              <w:rPr>
                <w:rFonts w:ascii="Times New Roman" w:hAnsi="Times New Roman" w:cs="Times New Roman"/>
                <w:sz w:val="16"/>
                <w:szCs w:val="16"/>
              </w:rPr>
            </w:pPr>
            <w:r w:rsidRPr="001501CF">
              <w:rPr>
                <w:rFonts w:ascii="Times New Roman" w:hAnsi="Times New Roman" w:cs="Times New Roman"/>
                <w:sz w:val="16"/>
                <w:szCs w:val="16"/>
              </w:rPr>
              <w:t>от « __ »   _____   2021 года №  ___</w:t>
            </w:r>
          </w:p>
        </w:tc>
      </w:tr>
      <w:tr w:rsidR="001501CF" w:rsidRPr="001501CF" w:rsidTr="00675769">
        <w:trPr>
          <w:cantSplit/>
        </w:trPr>
        <w:tc>
          <w:tcPr>
            <w:tcW w:w="10697" w:type="dxa"/>
            <w:gridSpan w:val="9"/>
            <w:tcBorders>
              <w:top w:val="nil"/>
              <w:left w:val="nil"/>
              <w:bottom w:val="nil"/>
              <w:right w:val="nil"/>
            </w:tcBorders>
            <w:shd w:val="clear" w:color="auto" w:fill="auto"/>
            <w:noWrap/>
            <w:vAlign w:val="bottom"/>
            <w:hideMark/>
          </w:tcPr>
          <w:p w:rsidR="001501CF" w:rsidRPr="001501CF" w:rsidRDefault="001501CF" w:rsidP="001501CF">
            <w:pPr>
              <w:spacing w:after="0"/>
              <w:jc w:val="right"/>
              <w:rPr>
                <w:rFonts w:ascii="Times New Roman" w:hAnsi="Times New Roman" w:cs="Times New Roman"/>
                <w:sz w:val="16"/>
                <w:szCs w:val="16"/>
              </w:rPr>
            </w:pPr>
          </w:p>
          <w:p w:rsidR="001501CF" w:rsidRPr="001501CF" w:rsidRDefault="001501CF" w:rsidP="001501CF">
            <w:pPr>
              <w:tabs>
                <w:tab w:val="left" w:pos="144"/>
              </w:tabs>
              <w:spacing w:after="0"/>
              <w:jc w:val="right"/>
              <w:rPr>
                <w:rFonts w:ascii="Times New Roman" w:hAnsi="Times New Roman" w:cs="Times New Roman"/>
                <w:sz w:val="16"/>
                <w:szCs w:val="16"/>
              </w:rPr>
            </w:pPr>
            <w:r w:rsidRPr="001501CF">
              <w:rPr>
                <w:rFonts w:ascii="Times New Roman" w:hAnsi="Times New Roman" w:cs="Times New Roman"/>
                <w:sz w:val="16"/>
                <w:szCs w:val="16"/>
              </w:rPr>
              <w:t xml:space="preserve">                                                                                                                                                             «Приложение  4 к решению</w:t>
            </w:r>
          </w:p>
          <w:p w:rsidR="001501CF" w:rsidRPr="001501CF" w:rsidRDefault="001501CF" w:rsidP="001501CF">
            <w:pPr>
              <w:spacing w:after="0"/>
              <w:jc w:val="right"/>
              <w:rPr>
                <w:rFonts w:ascii="Times New Roman" w:hAnsi="Times New Roman" w:cs="Times New Roman"/>
                <w:sz w:val="16"/>
                <w:szCs w:val="16"/>
              </w:rPr>
            </w:pPr>
            <w:r w:rsidRPr="001501CF">
              <w:rPr>
                <w:rFonts w:ascii="Times New Roman" w:hAnsi="Times New Roman" w:cs="Times New Roman"/>
                <w:sz w:val="16"/>
                <w:szCs w:val="16"/>
              </w:rPr>
              <w:t xml:space="preserve">                                                                                                                                                       Думы Нефтеюганского района</w:t>
            </w:r>
          </w:p>
          <w:p w:rsidR="001501CF" w:rsidRPr="001501CF" w:rsidRDefault="001501CF" w:rsidP="001501CF">
            <w:pPr>
              <w:spacing w:after="0"/>
              <w:jc w:val="right"/>
              <w:rPr>
                <w:rFonts w:ascii="Times New Roman" w:hAnsi="Times New Roman" w:cs="Times New Roman"/>
                <w:sz w:val="16"/>
                <w:szCs w:val="16"/>
              </w:rPr>
            </w:pPr>
            <w:r w:rsidRPr="001501CF">
              <w:rPr>
                <w:rFonts w:ascii="Times New Roman" w:hAnsi="Times New Roman" w:cs="Times New Roman"/>
                <w:sz w:val="16"/>
                <w:szCs w:val="16"/>
              </w:rPr>
              <w:t>от «25» ноября 2020 года № 548</w:t>
            </w:r>
          </w:p>
          <w:p w:rsidR="001501CF" w:rsidRPr="001501CF" w:rsidRDefault="001501CF" w:rsidP="001501CF">
            <w:pPr>
              <w:spacing w:after="0"/>
              <w:jc w:val="right"/>
              <w:rPr>
                <w:rFonts w:ascii="Times New Roman" w:hAnsi="Times New Roman" w:cs="Times New Roman"/>
                <w:sz w:val="16"/>
                <w:szCs w:val="16"/>
              </w:rPr>
            </w:pPr>
          </w:p>
        </w:tc>
      </w:tr>
      <w:tr w:rsidR="0020578D" w:rsidRPr="001501CF" w:rsidTr="00675769">
        <w:trPr>
          <w:cantSplit/>
        </w:trPr>
        <w:tc>
          <w:tcPr>
            <w:tcW w:w="2552"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316"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center"/>
            <w:hideMark/>
          </w:tcPr>
          <w:p w:rsidR="0020578D" w:rsidRPr="001501CF" w:rsidRDefault="0020578D" w:rsidP="001501CF">
            <w:pPr>
              <w:spacing w:after="0"/>
              <w:jc w:val="right"/>
              <w:rPr>
                <w:rFonts w:ascii="Times New Roman" w:hAnsi="Times New Roman" w:cs="Times New Roman"/>
                <w:sz w:val="16"/>
                <w:szCs w:val="16"/>
              </w:rPr>
            </w:pPr>
          </w:p>
        </w:tc>
      </w:tr>
      <w:tr w:rsidR="0020578D" w:rsidRPr="001501CF" w:rsidTr="00675769">
        <w:trPr>
          <w:cantSplit/>
        </w:trPr>
        <w:tc>
          <w:tcPr>
            <w:tcW w:w="2552"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16" w:type="dxa"/>
            <w:tcBorders>
              <w:top w:val="nil"/>
              <w:left w:val="nil"/>
              <w:bottom w:val="nil"/>
              <w:right w:val="nil"/>
            </w:tcBorders>
            <w:shd w:val="clear" w:color="auto" w:fill="auto"/>
            <w:noWrap/>
            <w:vAlign w:val="center"/>
            <w:hideMark/>
          </w:tcPr>
          <w:p w:rsidR="0020578D" w:rsidRPr="001501CF" w:rsidRDefault="0020578D" w:rsidP="001501CF">
            <w:pPr>
              <w:spacing w:after="0"/>
              <w:jc w:val="right"/>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r>
      <w:tr w:rsidR="0020578D" w:rsidRPr="001501CF" w:rsidTr="00675769">
        <w:trPr>
          <w:cantSplit/>
        </w:trPr>
        <w:tc>
          <w:tcPr>
            <w:tcW w:w="10697" w:type="dxa"/>
            <w:gridSpan w:val="9"/>
            <w:tcBorders>
              <w:top w:val="nil"/>
              <w:left w:val="nil"/>
              <w:bottom w:val="nil"/>
              <w:right w:val="nil"/>
            </w:tcBorders>
            <w:shd w:val="clear" w:color="auto" w:fill="auto"/>
            <w:vAlign w:val="center"/>
            <w:hideMark/>
          </w:tcPr>
          <w:p w:rsidR="001501CF" w:rsidRPr="001501CF" w:rsidRDefault="001501CF" w:rsidP="001501CF">
            <w:pPr>
              <w:spacing w:after="0"/>
              <w:jc w:val="center"/>
              <w:rPr>
                <w:rFonts w:ascii="Times New Roman" w:hAnsi="Times New Roman" w:cs="Times New Roman"/>
                <w:b/>
                <w:bCs/>
                <w:sz w:val="16"/>
                <w:szCs w:val="16"/>
              </w:rPr>
            </w:pPr>
          </w:p>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20578D" w:rsidRPr="001501CF" w:rsidTr="00675769">
        <w:trPr>
          <w:cantSplit/>
        </w:trPr>
        <w:tc>
          <w:tcPr>
            <w:tcW w:w="2552" w:type="dxa"/>
            <w:tcBorders>
              <w:top w:val="nil"/>
              <w:left w:val="nil"/>
              <w:bottom w:val="nil"/>
              <w:right w:val="nil"/>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383"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16" w:type="dxa"/>
            <w:tcBorders>
              <w:top w:val="nil"/>
              <w:left w:val="nil"/>
              <w:bottom w:val="nil"/>
              <w:right w:val="nil"/>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r>
      <w:tr w:rsidR="0020578D" w:rsidRPr="001501CF" w:rsidTr="00675769">
        <w:trPr>
          <w:cantSplit/>
        </w:trPr>
        <w:tc>
          <w:tcPr>
            <w:tcW w:w="2552"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380"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383"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168"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764"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16"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jc w:val="right"/>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тыс.</w:t>
            </w:r>
            <w:r w:rsidR="00BC01B9">
              <w:rPr>
                <w:rFonts w:ascii="Times New Roman" w:hAnsi="Times New Roman" w:cs="Times New Roman"/>
                <w:sz w:val="16"/>
                <w:szCs w:val="16"/>
              </w:rPr>
              <w:t xml:space="preserve"> </w:t>
            </w:r>
            <w:r w:rsidRPr="001501CF">
              <w:rPr>
                <w:rFonts w:ascii="Times New Roman" w:hAnsi="Times New Roman" w:cs="Times New Roman"/>
                <w:sz w:val="16"/>
                <w:szCs w:val="16"/>
              </w:rPr>
              <w:t>рублей</w:t>
            </w:r>
          </w:p>
        </w:tc>
      </w:tr>
      <w:tr w:rsidR="0020578D" w:rsidRPr="001501CF" w:rsidTr="00675769">
        <w:trPr>
          <w:cantSplit/>
        </w:trPr>
        <w:tc>
          <w:tcPr>
            <w:tcW w:w="2552" w:type="dxa"/>
            <w:vMerge w:val="restart"/>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Наименование</w:t>
            </w:r>
          </w:p>
        </w:tc>
        <w:tc>
          <w:tcPr>
            <w:tcW w:w="380" w:type="dxa"/>
            <w:vMerge w:val="restart"/>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proofErr w:type="spellStart"/>
            <w:r w:rsidRPr="001501CF">
              <w:rPr>
                <w:rFonts w:ascii="Times New Roman" w:hAnsi="Times New Roman" w:cs="Times New Roman"/>
                <w:sz w:val="16"/>
                <w:szCs w:val="16"/>
              </w:rPr>
              <w:t>Рз</w:t>
            </w:r>
            <w:proofErr w:type="spellEnd"/>
          </w:p>
        </w:tc>
        <w:tc>
          <w:tcPr>
            <w:tcW w:w="383" w:type="dxa"/>
            <w:vMerge w:val="restart"/>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proofErr w:type="spellStart"/>
            <w:r w:rsidRPr="001501CF">
              <w:rPr>
                <w:rFonts w:ascii="Times New Roman" w:hAnsi="Times New Roman" w:cs="Times New Roman"/>
                <w:sz w:val="16"/>
                <w:szCs w:val="16"/>
              </w:rPr>
              <w:t>Пз</w:t>
            </w:r>
            <w:proofErr w:type="spellEnd"/>
          </w:p>
        </w:tc>
        <w:tc>
          <w:tcPr>
            <w:tcW w:w="1168" w:type="dxa"/>
            <w:vMerge w:val="restart"/>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Целевая статья раздела</w:t>
            </w:r>
          </w:p>
        </w:tc>
        <w:tc>
          <w:tcPr>
            <w:tcW w:w="764" w:type="dxa"/>
            <w:vMerge w:val="restart"/>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Вид расхода</w:t>
            </w:r>
          </w:p>
        </w:tc>
        <w:tc>
          <w:tcPr>
            <w:tcW w:w="5450" w:type="dxa"/>
            <w:gridSpan w:val="4"/>
            <w:tcBorders>
              <w:top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2021</w:t>
            </w:r>
          </w:p>
        </w:tc>
      </w:tr>
      <w:tr w:rsidR="0020578D" w:rsidRPr="001501CF" w:rsidTr="00675769">
        <w:trPr>
          <w:cantSplit/>
        </w:trPr>
        <w:tc>
          <w:tcPr>
            <w:tcW w:w="2552" w:type="dxa"/>
            <w:vMerge/>
            <w:shd w:val="clear" w:color="auto" w:fill="auto"/>
            <w:vAlign w:val="center"/>
            <w:hideMark/>
          </w:tcPr>
          <w:p w:rsidR="0020578D" w:rsidRPr="001501CF" w:rsidRDefault="0020578D" w:rsidP="001501CF">
            <w:pPr>
              <w:spacing w:after="0"/>
              <w:rPr>
                <w:rFonts w:ascii="Times New Roman" w:hAnsi="Times New Roman" w:cs="Times New Roman"/>
                <w:sz w:val="16"/>
                <w:szCs w:val="16"/>
              </w:rPr>
            </w:pPr>
          </w:p>
        </w:tc>
        <w:tc>
          <w:tcPr>
            <w:tcW w:w="380" w:type="dxa"/>
            <w:vMerge/>
            <w:shd w:val="clear" w:color="auto" w:fill="auto"/>
            <w:vAlign w:val="center"/>
            <w:hideMark/>
          </w:tcPr>
          <w:p w:rsidR="0020578D" w:rsidRPr="001501CF" w:rsidRDefault="0020578D" w:rsidP="001501CF">
            <w:pPr>
              <w:spacing w:after="0"/>
              <w:rPr>
                <w:rFonts w:ascii="Times New Roman" w:hAnsi="Times New Roman" w:cs="Times New Roman"/>
                <w:sz w:val="16"/>
                <w:szCs w:val="16"/>
              </w:rPr>
            </w:pPr>
          </w:p>
        </w:tc>
        <w:tc>
          <w:tcPr>
            <w:tcW w:w="383" w:type="dxa"/>
            <w:vMerge/>
            <w:shd w:val="clear" w:color="auto" w:fill="auto"/>
            <w:vAlign w:val="center"/>
            <w:hideMark/>
          </w:tcPr>
          <w:p w:rsidR="0020578D" w:rsidRPr="001501CF" w:rsidRDefault="0020578D" w:rsidP="001501CF">
            <w:pPr>
              <w:spacing w:after="0"/>
              <w:rPr>
                <w:rFonts w:ascii="Times New Roman" w:hAnsi="Times New Roman" w:cs="Times New Roman"/>
                <w:sz w:val="16"/>
                <w:szCs w:val="16"/>
              </w:rPr>
            </w:pPr>
          </w:p>
        </w:tc>
        <w:tc>
          <w:tcPr>
            <w:tcW w:w="1168" w:type="dxa"/>
            <w:vMerge/>
            <w:shd w:val="clear" w:color="auto" w:fill="auto"/>
            <w:vAlign w:val="center"/>
            <w:hideMark/>
          </w:tcPr>
          <w:p w:rsidR="0020578D" w:rsidRPr="001501CF" w:rsidRDefault="0020578D" w:rsidP="001501CF">
            <w:pPr>
              <w:spacing w:after="0"/>
              <w:rPr>
                <w:rFonts w:ascii="Times New Roman" w:hAnsi="Times New Roman" w:cs="Times New Roman"/>
                <w:sz w:val="16"/>
                <w:szCs w:val="16"/>
              </w:rPr>
            </w:pPr>
          </w:p>
        </w:tc>
        <w:tc>
          <w:tcPr>
            <w:tcW w:w="764" w:type="dxa"/>
            <w:vMerge/>
            <w:shd w:val="clear" w:color="auto" w:fill="auto"/>
            <w:vAlign w:val="center"/>
            <w:hideMark/>
          </w:tcPr>
          <w:p w:rsidR="0020578D" w:rsidRPr="001501CF" w:rsidRDefault="0020578D" w:rsidP="001501CF">
            <w:pPr>
              <w:spacing w:after="0"/>
              <w:rPr>
                <w:rFonts w:ascii="Times New Roman" w:hAnsi="Times New Roman" w:cs="Times New Roman"/>
                <w:sz w:val="16"/>
                <w:szCs w:val="16"/>
              </w:rPr>
            </w:pPr>
          </w:p>
        </w:tc>
        <w:tc>
          <w:tcPr>
            <w:tcW w:w="1316"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Всего</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0578D" w:rsidRPr="001501CF" w:rsidTr="00675769">
        <w:trPr>
          <w:tblHeader/>
        </w:trPr>
        <w:tc>
          <w:tcPr>
            <w:tcW w:w="2552"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w:t>
            </w:r>
          </w:p>
        </w:tc>
        <w:tc>
          <w:tcPr>
            <w:tcW w:w="380"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w:t>
            </w:r>
          </w:p>
        </w:tc>
        <w:tc>
          <w:tcPr>
            <w:tcW w:w="383"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w:t>
            </w:r>
          </w:p>
        </w:tc>
        <w:tc>
          <w:tcPr>
            <w:tcW w:w="116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w:t>
            </w:r>
          </w:p>
        </w:tc>
        <w:tc>
          <w:tcPr>
            <w:tcW w:w="1316"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w:t>
            </w:r>
          </w:p>
        </w:tc>
        <w:tc>
          <w:tcPr>
            <w:tcW w:w="1378"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ОБЩЕГОСУДАРСТВЕННЫЕ ВОПРОСЫ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587 910,10806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567 646,45244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14 556,60000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5 606,23400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Глава муниципального образования (местное самоуправление)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5 217,78510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Непрограммные расходы органов муниципальной власти </w:t>
            </w:r>
            <w:r w:rsidRPr="001501CF">
              <w:rPr>
                <w:rFonts w:ascii="Times New Roman" w:hAnsi="Times New Roman" w:cs="Times New Roman"/>
                <w:sz w:val="16"/>
                <w:szCs w:val="16"/>
              </w:rPr>
              <w:lastRenderedPageBreak/>
              <w:t>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Обеспечение деятельности Думы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9 065,78952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4 561,54659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Председатель представительного органа муниципального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4 504,24293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225 643,53674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222 907,89074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2 735,64600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«Градостроительная деятельность»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 Осуществление градостроительной деятельности"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2 187,13900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w:t>
            </w:r>
            <w:r w:rsidRPr="001501CF">
              <w:rPr>
                <w:rFonts w:ascii="Times New Roman" w:hAnsi="Times New Roman" w:cs="Times New Roman"/>
                <w:sz w:val="16"/>
                <w:szCs w:val="16"/>
              </w:rPr>
              <w:lastRenderedPageBreak/>
              <w:t>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223 456,39774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222 907,89074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223 391,49274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222 842,98574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223 391,49274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222 842,98574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223 391,49274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222 842,98574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223 149,82398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222 601,31698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223 149,82398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222 601,31698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548,50700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241,66876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241,66876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241,66876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241,66876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64,90500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Судебная система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"Профилактика правонарушений"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10.1.05.51200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10.1.05.51200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10.1.05.51200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68 918,47477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67 175,87077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1 076,20400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60 340,42457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58 909,72057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"Организация бюджетного процесса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60 340,42457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58 909,72057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60 340,42457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58 909,72057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59 674,02457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58 909,72057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59 637,02457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58 872,72057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59 637,02457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58 872,72057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764,30400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17.1.01.84260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501CF">
              <w:rPr>
                <w:rFonts w:ascii="Times New Roman" w:hAnsi="Times New Roman" w:cs="Times New Roman"/>
                <w:sz w:val="16"/>
                <w:szCs w:val="16"/>
              </w:rPr>
              <w:lastRenderedPageBreak/>
              <w:t>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17.1.01.84260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17.1.01.84260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8 578,05020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8 266,15020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311,90000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деятельности счётной палаты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8 578,05020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8 266,15020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311,90000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5 570,25433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5 258,35433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311,90000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5 570,25433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5 258,35433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311,90000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5 570,25433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5 258,35433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311,90000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50.2.00.02250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3 007,79587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Резервные фонды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Резервный фонд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Резервные средства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4 213,76700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общегосударственные вопросы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274 847,35493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259 065,34931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13 886,80000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5 844,84400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4 861,74400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w:t>
            </w:r>
            <w:r w:rsidRPr="001501CF">
              <w:rPr>
                <w:rFonts w:ascii="Times New Roman" w:hAnsi="Times New Roman" w:cs="Times New Roman"/>
                <w:sz w:val="16"/>
                <w:szCs w:val="16"/>
              </w:rPr>
              <w:lastRenderedPageBreak/>
              <w:t>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914,37500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914,37500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914,37500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914,37500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51,72500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51,72500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07.0.01.84210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51,72500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51,72500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4 052,65500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809,08900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Подпрограмма "Профилактика правонарушений"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10.1.04.84250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1 741,30000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10.1.04.84250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1 737,93196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1 737,93196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10.1.04.84250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1 737,93196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1 737,93196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10.1.04.84250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3,36804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3,36804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10.1.04.84250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3,36804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3,36804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некоммерческим </w:t>
            </w:r>
            <w:r w:rsidRPr="001501CF">
              <w:rPr>
                <w:rFonts w:ascii="Times New Roman" w:hAnsi="Times New Roman" w:cs="Times New Roman"/>
                <w:sz w:val="16"/>
                <w:szCs w:val="16"/>
              </w:rPr>
              <w:lastRenderedPageBreak/>
              <w:t>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54 380,75917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52 586,37517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"Управление и распоряжение муниципальным имуществом"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11 245,52571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11 245,52571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Оплата прочих работ, услуг по имуществу </w:t>
            </w:r>
            <w:proofErr w:type="gramStart"/>
            <w:r w:rsidRPr="001501CF">
              <w:rPr>
                <w:rFonts w:ascii="Times New Roman" w:hAnsi="Times New Roman" w:cs="Times New Roman"/>
                <w:sz w:val="16"/>
                <w:szCs w:val="16"/>
              </w:rPr>
              <w:t>находящегося</w:t>
            </w:r>
            <w:proofErr w:type="gramEnd"/>
            <w:r w:rsidRPr="001501CF">
              <w:rPr>
                <w:rFonts w:ascii="Times New Roman" w:hAnsi="Times New Roman" w:cs="Times New Roman"/>
                <w:sz w:val="16"/>
                <w:szCs w:val="16"/>
              </w:rPr>
              <w:t xml:space="preserve"> 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8 276,51171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8 276,51171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7 950,51171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7 950,51171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7 950,51171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7 950,51171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Техническая инвентаризация и паспортизация жилых и нежилых помещений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Ремонт имущества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2 295,01400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43 135,23346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41 340,84946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43 135,23346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41 340,84946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42 885,48346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41 091,09946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42 885,48346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41 091,09946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1 794,38400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Закупка товаров, работ и услуг </w:t>
            </w:r>
            <w:r w:rsidRPr="001501CF">
              <w:rPr>
                <w:rFonts w:ascii="Times New Roman" w:hAnsi="Times New Roman" w:cs="Times New Roman"/>
                <w:sz w:val="16"/>
                <w:szCs w:val="16"/>
              </w:rPr>
              <w:lastRenderedPageBreak/>
              <w:t>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Исполнение судебных актов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16.0.02.02040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10 479,30000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8 517,07536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8 517,07536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8 517,07536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8 517,07536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1 354,23672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1 354,23672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1 354,23672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1 354,23672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607,98792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607,98792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19.0.03.84270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607,98792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607,98792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196 401,15176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195 617,23014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192 128,65176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191 445,55176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191 445,55176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191 445,55176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190 377,48795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190 377,48795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1501CF">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72 159,79962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72 159,79962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72 159,79962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72 159,79962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117 280,85812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117 280,85812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117 280,85812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117 280,85812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148,52545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148,52545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148,52545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148,52545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788,30476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788,30476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788,30476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788,30476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1 068,06381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1 068,06381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Исполнение судебных актов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28,06381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20.1.06.00000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Всероссийской переписи населения 2020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20.1.06.54690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20.1.06.54690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20.1.06.54690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4 147,50000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4 046,67838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w:t>
            </w:r>
            <w:r w:rsidRPr="001501CF">
              <w:rPr>
                <w:rFonts w:ascii="Times New Roman" w:hAnsi="Times New Roman" w:cs="Times New Roman"/>
                <w:sz w:val="16"/>
                <w:szCs w:val="16"/>
              </w:rPr>
              <w:lastRenderedPageBreak/>
              <w:t>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4 147,50000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4 046,67838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4 147,50000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4 046,67838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342,00449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342,00449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342,00449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342,00449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815,45607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714,63445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815,45607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714,63445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2 525,03944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2 525,03944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2 525,03944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2 525,03944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НАЦИОНАЛЬНАЯ ОБОРОНА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Мобилизационная и вневойсковая подготовка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50.0.00.51180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50.0.00.51180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50.0.00.51180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4 934,00000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НАЦИОНАЛЬНАЯ БЕЗОПАСНОСТЬ И ПРАВООХРАНИТЕЛЬНАЯ ДЕЯТЕЛЬНОСТЬ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39 303,08660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33 049,88660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Органы юстиции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20.1.03.59300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4 799,20000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4 799,20000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20.1.03.59300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20.1.03.59300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4 043,30000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20.1.03.59300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755,90000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755,90000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20.1.03.59300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755,90000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755,90000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1 454,00000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1 454,00000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895,90938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895,90938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895,90938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895,90938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329,09062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329,09062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329,09062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329,09062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20.1.03.D9300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Гражданская оборона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6 850,70625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25 834,28035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25 834,28035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25 038,79035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25 038,79035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501CF">
              <w:rPr>
                <w:rFonts w:ascii="Times New Roman" w:hAnsi="Times New Roman" w:cs="Times New Roman"/>
                <w:sz w:val="16"/>
                <w:szCs w:val="16"/>
              </w:rPr>
              <w:t>мероприятий</w:t>
            </w:r>
            <w:proofErr w:type="gramStart"/>
            <w:r w:rsidRPr="001501CF">
              <w:rPr>
                <w:rFonts w:ascii="Times New Roman" w:hAnsi="Times New Roman" w:cs="Times New Roman"/>
                <w:sz w:val="16"/>
                <w:szCs w:val="16"/>
              </w:rPr>
              <w:t>,с</w:t>
            </w:r>
            <w:proofErr w:type="gramEnd"/>
            <w:r w:rsidRPr="001501CF">
              <w:rPr>
                <w:rFonts w:ascii="Times New Roman" w:hAnsi="Times New Roman" w:cs="Times New Roman"/>
                <w:sz w:val="16"/>
                <w:szCs w:val="16"/>
              </w:rPr>
              <w:t>вязанных</w:t>
            </w:r>
            <w:proofErr w:type="spellEnd"/>
            <w:r w:rsidRPr="001501CF">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24 515,94035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24 515,94035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r w:rsidRPr="001501CF">
              <w:rPr>
                <w:rFonts w:ascii="Times New Roman" w:hAnsi="Times New Roman" w:cs="Times New Roman"/>
                <w:sz w:val="16"/>
                <w:szCs w:val="16"/>
              </w:rPr>
              <w:lastRenderedPageBreak/>
              <w:t>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22 572,98698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22 572,98698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22 572,98698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22 572,98698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18 453,11296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18 453,11296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18 453,11296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18 453,11296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3 404,26914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3 404,26914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3 404,26914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3 404,26914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713,10488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713,10488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713,10488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713,10488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Организация каналов передачи данных Системы -112</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1 642,95337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Содержание программного комплекса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11.3.02.20918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655,49000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Другие вопросы в области национальной безопасности и правоохранительной </w:t>
            </w:r>
            <w:r w:rsidRPr="001501CF">
              <w:rPr>
                <w:rFonts w:ascii="Times New Roman" w:hAnsi="Times New Roman" w:cs="Times New Roman"/>
                <w:sz w:val="16"/>
                <w:szCs w:val="16"/>
              </w:rPr>
              <w:lastRenderedPageBreak/>
              <w:t>деятельности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"Профилактика правонарушений"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деятельности народных дружин"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создание условий для деятельности народных дружин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10.1.01.82300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10.1.01.82300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10.1.01.82300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НАЦИОНАЛЬНАЯ ЭКОНОМИКА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551 952,78289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477 787,11889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59 809,70000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14 355,96400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Общеэкономические вопросы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"Содействие трудоустройству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18.0.03.85060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18.0.03.85060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18.0.03.85060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18.0.03.85060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18.0.03.85060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Сельское хозяйство и </w:t>
            </w:r>
            <w:r w:rsidRPr="001501CF">
              <w:rPr>
                <w:rFonts w:ascii="Times New Roman" w:hAnsi="Times New Roman" w:cs="Times New Roman"/>
                <w:sz w:val="16"/>
                <w:szCs w:val="16"/>
              </w:rPr>
              <w:lastRenderedPageBreak/>
              <w:t>рыболовство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108 321,87638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54 089,67638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54 232,20000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108 321,87638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54 089,67638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54 232,20000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поддержку и развитие растениеводства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06.0.01.84140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06.0.01.84140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06.0.01.84140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развития животноводства"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72 977,47400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46 835,10000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поддержку и развитие животноводства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06.0.02.84350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46 835,10000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46 835,10000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06.0.02.84350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06.0.02.84350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06.0.02.84350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46 721,00000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46 721,00000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06.0.02.84350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46 721,00000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46 721,00000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26 142,37400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развития рыбохозяйственного комплекса"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развитие рыбохозяйственного комплекса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06.0.03.84180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06.0.03.84180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06.0.03.84180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юридическим лицам (кроме некоммерческих </w:t>
            </w:r>
            <w:r w:rsidRPr="001501CF">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"Организация совещаний, семинаров, ярмарок, конкурсов, выставок"</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555,90238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малых форм хозяйствования"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06.0.06.00000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поддержку  и развитие малых форм хозяйствования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06.0.06.84170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06.0.06.84170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06.0.06.84170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29 432,80000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26 641,40000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2 791,40000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06.0.09.84200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2 791,40000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2 791,40000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06.0.09.84200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2 233,12000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2 233,12000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06.0.09.84200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2 233,12000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2 233,12000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06.0.09.84200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558,28000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558,28000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06.0.09.84200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558,28000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558,28000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26 641,40000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26 641,40000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23 394,49600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23 394,49600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23 394,49600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23 394,49600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3 246,90400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3 246,90400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3 246,90400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3 246,90400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Дорожное хозяйство (дорожные фонды)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"Автомобильный транспорт и дорожное хозяйство"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"Капитальный ремонт, ремонт и содержание автомобильных </w:t>
            </w:r>
            <w:r w:rsidRPr="001501CF">
              <w:rPr>
                <w:rFonts w:ascii="Times New Roman" w:hAnsi="Times New Roman" w:cs="Times New Roman"/>
                <w:sz w:val="16"/>
                <w:szCs w:val="16"/>
              </w:rPr>
              <w:lastRenderedPageBreak/>
              <w:t>дорог и искусственных дорожных сооружений общего пользования местного значения муниципального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256 697,07321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15.1.02.20951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15.1.02.20951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15.1.02.20951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25 687,94982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15.1.02.82390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15.1.02.82390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15.1.02.82390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198 907,70000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10 000,52339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15.1.02.S2390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15.1.02.S2390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15.1.02.S2390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22 100,90000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Связь и информатика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46 868,49700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46 868,49700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7 718,49700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7 718,49700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"Приобретение и сопровождение информационных систем"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04.0.01.20070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04.0.01.20070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услуг для обеспечения государственных </w:t>
            </w:r>
            <w:r w:rsidRPr="001501CF">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04.0.01.20070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3 665,02100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"Развитие инфраструктуры информационной сети"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04.0.02.20070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04.0.02.20070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04.0.02.20070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04.0.03.20070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04.0.03.20070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04.0.03.20070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2 198,98800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защиты информации и персональных данных"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1 704,48800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37 883,40000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37 883,40000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"Информационное обеспечение деятельности </w:t>
            </w:r>
            <w:r w:rsidRPr="001501CF">
              <w:rPr>
                <w:rFonts w:ascii="Times New Roman" w:hAnsi="Times New Roman" w:cs="Times New Roman"/>
                <w:sz w:val="16"/>
                <w:szCs w:val="16"/>
              </w:rPr>
              <w:lastRenderedPageBreak/>
              <w:t>органов местного самоуправления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37 873,40000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1 266,60000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1 266,60000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1 266,60000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1 266,60000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1 137,10000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1 137,10000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21.1.07.82560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21.1.07.82560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21.1.07.82560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781,76667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21.1.07.S2560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21.1.07.S2560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21.1.07.S2560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248,73333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национальной экономики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137 545,33630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117 611,87230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5 577,50000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14 355,96400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развитие деятельности по заготовке и переработке дикоросов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06.0.04.84190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06.0.04.84190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06.0.04.84190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12 187,82100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687,82100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5 752,64620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5 752,64620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«Градостроительная деятельность»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5 752,64620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5 752,64620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 Осуществление градостроительной деятельности"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5 252,64620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реализацию мероприятий по градостроительной деятельности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08.1.01.82761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08.1.01.82761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08.1.01.82761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1 881,85920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 по градостроительной деятельности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08.1.01.S2761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08.1.01.S2761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08.1.01.S2761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370,78700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109 858,27610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95 502,31210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14 355,96400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109 858,27610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95 502,31210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14 355,96400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109 858,27610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95 502,31210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14 355,96400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73 252,20931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60 851,76531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12 400,44400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50 373,68931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37 973,24531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12 400,44400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50 373,68931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37 973,24531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12 400,44400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22 408,16800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22 408,16800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22 408,16800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22 408,16800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470,35200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470,35200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Уплата налогов, сборов и иных платежей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470,35200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470,35200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36 606,06679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34 650,54679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1 955,52000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36 606,06679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34 650,54679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1 955,52000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36 606,06679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34 650,54679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1 955,52000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3 640,49000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3 640,49000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«Поддержка и развитие малого и среднего предпринимательства»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3 640,49000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3 640,49000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458,95000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767,09556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2 414,44444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2 414,44444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поддержку малого и среднего предпринимательства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14.1.I4.82380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14.1.I4.82380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14.1.I4.82380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2 173,00000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Поддержка малого и среднего предпринимательства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14.1.I4.S2380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14.1.I4.S2380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14.1.I4.S2380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образовании  Нефтеюганский  </w:t>
            </w:r>
            <w:r w:rsidRPr="001501CF">
              <w:rPr>
                <w:rFonts w:ascii="Times New Roman" w:hAnsi="Times New Roman" w:cs="Times New Roman"/>
                <w:sz w:val="16"/>
                <w:szCs w:val="16"/>
              </w:rPr>
              <w:lastRenderedPageBreak/>
              <w:t>район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3 088,80000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3 066,80000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3 066,80000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3 066,80000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18.0.01.84120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3 066,80000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3 066,80000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18.0.01.84120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2 728,33219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2 728,33219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18.0.01.84120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2 728,33219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2 728,33219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18.0.01.84120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338,46781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338,46781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18.0.01.84120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338,46781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338,46781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506,60300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506,60300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506,60300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506,60300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работ по формированию земельных участков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20.1.02.20621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20.1.02.20621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w:t>
            </w:r>
            <w:r w:rsidRPr="001501CF">
              <w:rPr>
                <w:rFonts w:ascii="Times New Roman" w:hAnsi="Times New Roman" w:cs="Times New Roman"/>
                <w:sz w:val="16"/>
                <w:szCs w:val="16"/>
              </w:rPr>
              <w:lastRenderedPageBreak/>
              <w:t>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20.1.02.20621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375,00300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 Осуществление мероприятий направленных на защиту прав потребителей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ЖИЛИЩНО-КОММУНАЛЬНОЕ ХОЗЯЙСТВО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1 981 012,98294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1 980 966,08294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Жилищное хозяйство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1 189 124,59185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1 189 124,59185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1 188 174,59185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1 188 174,59185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"Содействие развитию жилищного строительства"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1 184 988,51124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1 184 988,51124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1501CF">
              <w:rPr>
                <w:rFonts w:ascii="Times New Roman" w:hAnsi="Times New Roman" w:cs="Times New Roman"/>
                <w:sz w:val="16"/>
                <w:szCs w:val="16"/>
              </w:rPr>
              <w:t>контрактовв</w:t>
            </w:r>
            <w:proofErr w:type="spellEnd"/>
            <w:r w:rsidRPr="001501CF">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95 670,00000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95 670,00000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08.2.01.82762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85 146,30000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85 146,30000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08.2.01.82762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77 321,06400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77 321,06400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08.2.01.82762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77 321,06400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77 321,06400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08.2.01.82762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7 825,23600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7 825,23600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08.2.01.82762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7 825,23600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7 825,23600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w:t>
            </w:r>
            <w:r w:rsidRPr="001501CF">
              <w:rPr>
                <w:rFonts w:ascii="Times New Roman" w:hAnsi="Times New Roman" w:cs="Times New Roman"/>
                <w:sz w:val="16"/>
                <w:szCs w:val="16"/>
              </w:rPr>
              <w:lastRenderedPageBreak/>
              <w:t>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08.2.01.S2762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10 523,70000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10 523,70000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08.2.01.S2762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9 556,53600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9 556,53600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08.2.01.S2762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9 556,53600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9 556,53600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08.2.01.S2762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967,16400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967,16400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08.2.01.S2762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967,16400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967,16400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08.2.03.82766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08.2.03.82766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08.2.03.82766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08.2.03.S2766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08.2.03.S2766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08.2.03.S2766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1 235,95506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1 078 082,55618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1 078 082,55618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386 787,20000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386 787,20000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334 028,00000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334 028,00000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334 028,00000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334 028,00000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52 759,20000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52 759,20000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52 759,20000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52 759,20000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Обеспечение устойчивого сокращения непригодного для проживания жилищного фонда за счет средств бюджета Ханты-Мансийского автономного </w:t>
            </w:r>
            <w:r w:rsidRPr="001501CF">
              <w:rPr>
                <w:rFonts w:ascii="Times New Roman" w:hAnsi="Times New Roman" w:cs="Times New Roman"/>
                <w:sz w:val="16"/>
                <w:szCs w:val="16"/>
              </w:rPr>
              <w:lastRenderedPageBreak/>
              <w:t>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604 974,50000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604 974,50000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522 453,70000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522 453,70000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522 453,70000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522 453,70000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82 520,80000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82 520,80000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82 520,80000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82 520,80000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08.2.F3.6748S</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86 320,85618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86 320,85618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08.2.F3.6748S</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69 600,85618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69 600,85618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08.2.F3.6748S</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69 600,85618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69 600,85618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08.2.F3.6748S</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16 720,00000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16 720,00000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08.2.F3.6748S</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16 720,00000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16 720,00000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3 186,08061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3 186,08061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"Снос строений, приспособленных для проживания (балков)"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Снос строений, приспособленных для проживания (балков)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08.3.02.89009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08.3.02.89009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08.3.02.89009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675,66501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"Приобретение жилых помещений для расселения граждан проживающих в приспособленных </w:t>
            </w:r>
            <w:proofErr w:type="gramStart"/>
            <w:r w:rsidRPr="001501CF">
              <w:rPr>
                <w:rFonts w:ascii="Times New Roman" w:hAnsi="Times New Roman" w:cs="Times New Roman"/>
                <w:sz w:val="16"/>
                <w:szCs w:val="16"/>
              </w:rPr>
              <w:t>для</w:t>
            </w:r>
            <w:proofErr w:type="gramEnd"/>
            <w:r w:rsidRPr="001501CF">
              <w:rPr>
                <w:rFonts w:ascii="Times New Roman" w:hAnsi="Times New Roman" w:cs="Times New Roman"/>
                <w:sz w:val="16"/>
                <w:szCs w:val="16"/>
              </w:rPr>
              <w:t xml:space="preserve"> проживаниях строениях"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2 510,41560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«Капитальный ремонт многоквартирных домов»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1501CF">
              <w:rPr>
                <w:rFonts w:ascii="Times New Roman" w:hAnsi="Times New Roman" w:cs="Times New Roman"/>
                <w:sz w:val="16"/>
                <w:szCs w:val="16"/>
              </w:rPr>
              <w:t>т.ч</w:t>
            </w:r>
            <w:proofErr w:type="spellEnd"/>
            <w:r w:rsidRPr="001501CF">
              <w:rPr>
                <w:rFonts w:ascii="Times New Roman" w:hAnsi="Times New Roman" w:cs="Times New Roman"/>
                <w:sz w:val="16"/>
                <w:szCs w:val="16"/>
              </w:rPr>
              <w:t>. муниципальных квартир)"</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«Энергосбережение и повышение энергоэффективности»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"Замена (проверка) поквартирных узлов учета энергоресурсов, установленных в квартирах </w:t>
            </w:r>
            <w:r w:rsidRPr="001501CF">
              <w:rPr>
                <w:rFonts w:ascii="Times New Roman" w:hAnsi="Times New Roman" w:cs="Times New Roman"/>
                <w:sz w:val="16"/>
                <w:szCs w:val="16"/>
              </w:rPr>
              <w:lastRenderedPageBreak/>
              <w:t>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Коммунальное хозяйство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718 083,03383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718 039,03383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118 314,21533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118 314,21533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118 314,21533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118 314,21533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13 865,00000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08.4.02.99990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104 449,21533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116 405,18715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116 361,18715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116 405,18715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116 361,18715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w:t>
            </w:r>
            <w:r w:rsidRPr="001501CF">
              <w:rPr>
                <w:rFonts w:ascii="Times New Roman" w:hAnsi="Times New Roman" w:cs="Times New Roman"/>
                <w:sz w:val="16"/>
                <w:szCs w:val="16"/>
              </w:rPr>
              <w:lastRenderedPageBreak/>
              <w:t>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44 097,91260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44 053,91260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09.1.02.82591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09.1.02.82591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09.1.02.82591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9 364,00000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32 392,91260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32 348,91260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32 392,91260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32 348,91260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32 392,91260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32 348,91260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09.1.02.S2591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09.1.02.S2591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09.1.02.S2591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2 341,00000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09.1.07.00000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на возмещение недополученных доходов в связи с оказанием услуг по погребению на межселенной территории Нефтеюганского района согласно </w:t>
            </w:r>
            <w:r w:rsidRPr="001501CF">
              <w:rPr>
                <w:rFonts w:ascii="Times New Roman" w:hAnsi="Times New Roman" w:cs="Times New Roman"/>
                <w:sz w:val="16"/>
                <w:szCs w:val="16"/>
              </w:rPr>
              <w:lastRenderedPageBreak/>
              <w:t>гарантированному перечню услуг по погребению, не возмещаемых за счет государственных внебюджетных фондов и бюджетов иных уровней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09.1.07.20652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09.1.07.20652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09.1.07.20652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63 150,27455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63 150,27455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37 411,57785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бюджетные ассигнования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09.1.09.20653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25 738,69670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477 363,63135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477 363,63135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501CF">
              <w:rPr>
                <w:rFonts w:ascii="Times New Roman" w:hAnsi="Times New Roman" w:cs="Times New Roman"/>
                <w:sz w:val="16"/>
                <w:szCs w:val="16"/>
              </w:rPr>
              <w:br/>
              <w:t>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3 598,90632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3 598,90632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3 598,90632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3 598,90632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3 048,90632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3 048,90632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3 048,90632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3 048,90632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"Чистая вода"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149 597,82503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149 597,82503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149 503,34663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149 503,34663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148 763,34663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148 763,34663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148 763,34663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148 763,34663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94,47840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Региональный проект "Чистая вода"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324 166,90000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324 166,90000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12.0.F5.82190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12.0.F5.82190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12.0.F5.82190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259 333,50000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12.0.F5.S2190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12.0.F5.S2190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12.0.F5.S2190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64 833,40000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"Управление и распоряжение муниципальным имуществом"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Приобретение имущества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16.0.01.20964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Благоустройство</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"Формирование современной городской среды"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73 802,45726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проектов "Народный бюджет"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28 624,49343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28 624,49343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Благоустройство дворовых </w:t>
            </w:r>
            <w:r w:rsidRPr="001501CF">
              <w:rPr>
                <w:rFonts w:ascii="Times New Roman" w:hAnsi="Times New Roman" w:cs="Times New Roman"/>
                <w:sz w:val="16"/>
                <w:szCs w:val="16"/>
              </w:rPr>
              <w:lastRenderedPageBreak/>
              <w:t>территорий многоквартирных домов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09.4.02.89017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09.4.02.89017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09.4.02.89017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68,59286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"Ремонт проезда ТОС "Лесной" в пгт. Пойковский"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проект "Устройство автомобильной парковки и </w:t>
            </w:r>
            <w:proofErr w:type="gramStart"/>
            <w:r w:rsidRPr="001501CF">
              <w:rPr>
                <w:rFonts w:ascii="Times New Roman" w:hAnsi="Times New Roman" w:cs="Times New Roman"/>
                <w:sz w:val="16"/>
                <w:szCs w:val="16"/>
              </w:rPr>
              <w:t>тротуара</w:t>
            </w:r>
            <w:proofErr w:type="gramEnd"/>
            <w:r w:rsidRPr="001501CF">
              <w:rPr>
                <w:rFonts w:ascii="Times New Roman" w:hAnsi="Times New Roman" w:cs="Times New Roman"/>
                <w:sz w:val="16"/>
                <w:szCs w:val="16"/>
              </w:rPr>
              <w:t xml:space="preserve"> прилегающих к территории дома №1/2 микрорайона №7"</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1 294,88706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проект "Устройство автомобильной парковки и </w:t>
            </w:r>
            <w:proofErr w:type="gramStart"/>
            <w:r w:rsidRPr="001501CF">
              <w:rPr>
                <w:rFonts w:ascii="Times New Roman" w:hAnsi="Times New Roman" w:cs="Times New Roman"/>
                <w:sz w:val="16"/>
                <w:szCs w:val="16"/>
              </w:rPr>
              <w:t>тротуара</w:t>
            </w:r>
            <w:proofErr w:type="gramEnd"/>
            <w:r w:rsidRPr="001501CF">
              <w:rPr>
                <w:rFonts w:ascii="Times New Roman" w:hAnsi="Times New Roman" w:cs="Times New Roman"/>
                <w:sz w:val="16"/>
                <w:szCs w:val="16"/>
              </w:rPr>
              <w:t xml:space="preserve"> прилегающих к территории дома №7 микрорайона №4"</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1 386,63501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проект "Устройство проезда и </w:t>
            </w:r>
            <w:proofErr w:type="gramStart"/>
            <w:r w:rsidRPr="001501CF">
              <w:rPr>
                <w:rFonts w:ascii="Times New Roman" w:hAnsi="Times New Roman" w:cs="Times New Roman"/>
                <w:sz w:val="16"/>
                <w:szCs w:val="16"/>
              </w:rPr>
              <w:t>тротуара</w:t>
            </w:r>
            <w:proofErr w:type="gramEnd"/>
            <w:r w:rsidRPr="001501CF">
              <w:rPr>
                <w:rFonts w:ascii="Times New Roman" w:hAnsi="Times New Roman" w:cs="Times New Roman"/>
                <w:sz w:val="16"/>
                <w:szCs w:val="16"/>
              </w:rPr>
              <w:t xml:space="preserve"> прилегающих к территории дома №7 микрорайона №4"</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1 238,37751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проект "Устройство автомобильной парковки и </w:t>
            </w:r>
            <w:proofErr w:type="gramStart"/>
            <w:r w:rsidRPr="001501CF">
              <w:rPr>
                <w:rFonts w:ascii="Times New Roman" w:hAnsi="Times New Roman" w:cs="Times New Roman"/>
                <w:sz w:val="16"/>
                <w:szCs w:val="16"/>
              </w:rPr>
              <w:t>тротуара</w:t>
            </w:r>
            <w:proofErr w:type="gramEnd"/>
            <w:r w:rsidRPr="001501CF">
              <w:rPr>
                <w:rFonts w:ascii="Times New Roman" w:hAnsi="Times New Roman" w:cs="Times New Roman"/>
                <w:sz w:val="16"/>
                <w:szCs w:val="16"/>
              </w:rPr>
              <w:t xml:space="preserve"> прилегающих к территории дома №21/22 микрорайона №7"</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717,66002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"Архитектурно-художественное освещение"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09.4.02.89616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1 001,10390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09.4.02.89622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1 192,63650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"Открытая стоянка для автомашин"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09.4.02.89631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09.4.02.89631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09.4.02.89631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1 447,14000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"Травмобезопасные детские площадки"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проект "Устройство скейт-парка "Адреналин""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09.4.02.89642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927,10470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"Площадка для проведения массовых мероприятий "Сердце земли""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681,13914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"Лесная сказка"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09.4.02.89661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1 383,13700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"Безопасный островок детства"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"МАФы в сквер Победы, планируемый к строительству в 2021 году"</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09.4.02.89672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1 142,31173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"Обустройство площадки для игры в футбол ул. Круг Б-3 "Лига" п. Сингапай"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"Благоустройство территории в парке отдыха Сингапай "Веселые горки""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"Благоустройство территории в парке отдыха Сингапай "Волшебная долина""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1 143,76800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проект "Благоустройство территории в парке отдыха Сингапай "Весёлая семейка""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межбюджетные </w:t>
            </w:r>
            <w:r w:rsidRPr="001501CF">
              <w:rPr>
                <w:rFonts w:ascii="Times New Roman" w:hAnsi="Times New Roman" w:cs="Times New Roman"/>
                <w:sz w:val="16"/>
                <w:szCs w:val="16"/>
              </w:rPr>
              <w:lastRenderedPageBreak/>
              <w:t>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09.4.02.89687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"Благоустройство территорий поселений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27 648,60054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27 648,60054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1 726,89780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на реализацию инициативного проекта «Изготовление и установка монумента «Помните! Через века, </w:t>
            </w:r>
            <w:proofErr w:type="gramStart"/>
            <w:r w:rsidRPr="001501CF">
              <w:rPr>
                <w:rFonts w:ascii="Times New Roman" w:hAnsi="Times New Roman" w:cs="Times New Roman"/>
                <w:sz w:val="16"/>
                <w:szCs w:val="16"/>
              </w:rPr>
              <w:t>через</w:t>
            </w:r>
            <w:proofErr w:type="gramEnd"/>
            <w:r w:rsidRPr="001501CF">
              <w:rPr>
                <w:rFonts w:ascii="Times New Roman" w:hAnsi="Times New Roman" w:cs="Times New Roman"/>
                <w:sz w:val="16"/>
                <w:szCs w:val="16"/>
              </w:rPr>
              <w:t xml:space="preserve"> года, - помните!»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670,22650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1 927,83000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Реализация инициативного проекта «Изготовление и установка монумента «Помните! Через века, </w:t>
            </w:r>
            <w:proofErr w:type="gramStart"/>
            <w:r w:rsidRPr="001501CF">
              <w:rPr>
                <w:rFonts w:ascii="Times New Roman" w:hAnsi="Times New Roman" w:cs="Times New Roman"/>
                <w:sz w:val="16"/>
                <w:szCs w:val="16"/>
              </w:rPr>
              <w:t>через</w:t>
            </w:r>
            <w:proofErr w:type="gramEnd"/>
            <w:r w:rsidRPr="001501CF">
              <w:rPr>
                <w:rFonts w:ascii="Times New Roman" w:hAnsi="Times New Roman" w:cs="Times New Roman"/>
                <w:sz w:val="16"/>
                <w:szCs w:val="16"/>
              </w:rPr>
              <w:t xml:space="preserve"> года, - помните!»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194,32424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4 489,32200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09.4.03.S2754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17 529,36329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17 529,36329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программ формирования современной городской среды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09.4.F2.55550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09.4.F2.55550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09.4.F2.55550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7 782,73829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на благоустройство </w:t>
            </w:r>
            <w:r w:rsidRPr="001501CF">
              <w:rPr>
                <w:rFonts w:ascii="Times New Roman" w:hAnsi="Times New Roman" w:cs="Times New Roman"/>
                <w:sz w:val="16"/>
                <w:szCs w:val="16"/>
              </w:rPr>
              <w:lastRenderedPageBreak/>
              <w:t>территорий муниципальных образований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6 565,30000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Благоус</w:t>
            </w:r>
            <w:r w:rsidR="004823C0">
              <w:rPr>
                <w:rFonts w:ascii="Times New Roman" w:hAnsi="Times New Roman" w:cs="Times New Roman"/>
                <w:sz w:val="16"/>
                <w:szCs w:val="16"/>
              </w:rPr>
              <w:t>тройство общественной территории</w:t>
            </w:r>
            <w:bookmarkStart w:id="0" w:name="_GoBack"/>
            <w:bookmarkEnd w:id="0"/>
            <w:r w:rsidRPr="001501CF">
              <w:rPr>
                <w:rFonts w:ascii="Times New Roman" w:hAnsi="Times New Roman" w:cs="Times New Roman"/>
                <w:sz w:val="16"/>
                <w:szCs w:val="16"/>
              </w:rPr>
              <w:t xml:space="preserve"> в с.п. Куть-Ях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09.4.F2.89004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09.4.F2.89004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09.4.F2.89004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1 540,00000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Благоустройство территорий муниципальных образований (софинансирование)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09.4.F2.S2600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09.4.F2.S2600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09.4.F2.S2600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жилищно-коммунального хозяйства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08.3.03.84220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08.3.03.84220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08.3.03.84220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ОХРАНА ОКРУЖАЮЩЕЙ СРЕДЫ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15 897,33000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15 776,43000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охраны окружающей среды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15 897,33000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15 776,43000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15 897,33000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15 776,43000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w:t>
            </w:r>
            <w:r w:rsidRPr="001501CF">
              <w:rPr>
                <w:rFonts w:ascii="Times New Roman" w:hAnsi="Times New Roman" w:cs="Times New Roman"/>
                <w:sz w:val="16"/>
                <w:szCs w:val="16"/>
              </w:rPr>
              <w:lastRenderedPageBreak/>
              <w:t>"Организация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693,73000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12.0.02.84290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12.0.02.84290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12.0.02.84290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96,72000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12.0.02.84290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12.0.02.84290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501CF">
              <w:rPr>
                <w:rFonts w:ascii="Times New Roman" w:hAnsi="Times New Roman" w:cs="Times New Roman"/>
                <w:sz w:val="16"/>
                <w:szCs w:val="16"/>
              </w:rPr>
              <w:br/>
              <w:t>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Утилизация жидких бытовых отходов в поселениях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12.0.03.89002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12.0.03.89002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12.0.03.89002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12 482,70000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ОБРАЗОВАНИЕ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2 399 906,96035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891 910,32735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1 507 518,90000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477,73300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Дошкольное образование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791 986,22390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332 708,22390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791 388,53990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332 110,53990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"Дошкольное, общее и дополнительное </w:t>
            </w:r>
            <w:r w:rsidRPr="001501CF">
              <w:rPr>
                <w:rFonts w:ascii="Times New Roman" w:hAnsi="Times New Roman" w:cs="Times New Roman"/>
                <w:sz w:val="16"/>
                <w:szCs w:val="16"/>
              </w:rPr>
              <w:lastRenderedPageBreak/>
              <w:t>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600 887,85790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600 887,85790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141 609,85790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459 278,00000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190 500,68200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190 500,68200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8 100,68200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227,68400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получения образования детьми-инвалидами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Общее образование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1 306 119,26232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271 702,76232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1 034 416,50000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1 305 973,26232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271 556,76232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1 034 416,50000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1 183 086,90800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235 385,30800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947 701,60000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1 183 086,90800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235 385,30800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947 701,60000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147 892,40800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14 391,00000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01.1.03.53030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01.1.03.53030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01.1.03.53030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42 028,60000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Субвенции на реализацию основных общеобразовательных программ муниципальным общеобразовательным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942 582,00000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1501CF">
              <w:rPr>
                <w:rFonts w:ascii="Times New Roman" w:hAnsi="Times New Roman" w:cs="Times New Roman"/>
                <w:sz w:val="16"/>
                <w:szCs w:val="16"/>
              </w:rPr>
              <w:t>обучающихся</w:t>
            </w:r>
            <w:proofErr w:type="gramEnd"/>
            <w:r w:rsidRPr="001501CF">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01.1.03.84305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5 119,60000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01.1.03.L3040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01.1.03.L3040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01.1.03.L3040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31 073,30000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122 886,35432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36 171,45432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14 333,38743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proofErr w:type="gramStart"/>
            <w:r w:rsidRPr="001501CF">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10 177,25395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10 177,25395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Строительство и реконструкция </w:t>
            </w:r>
            <w:r w:rsidRPr="001501CF">
              <w:rPr>
                <w:rFonts w:ascii="Times New Roman" w:hAnsi="Times New Roman" w:cs="Times New Roman"/>
                <w:sz w:val="16"/>
                <w:szCs w:val="16"/>
              </w:rPr>
              <w:lastRenderedPageBreak/>
              <w:t>объектов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9 451,52034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9 451,52034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0,15308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0,15308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0,15308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0,15308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9 451,36726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9 451,36726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9 451,36726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9 451,36726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725,73361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86 714,90000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Региональный проект "Современная школа"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10 019,44444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10 019,44444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строительство и реконструкцию общеобразовательных организаций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01.3.E1.82680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01.3.E1.82680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01.3.E1.82680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9 017,50000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строительство и реконструкцию общеобразовательных организаций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01.3.E1.S2680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01.3.E1.S2680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01.3.E1.S2680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1 001,94444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w:t>
            </w:r>
            <w:proofErr w:type="spellStart"/>
            <w:r w:rsidRPr="001501CF">
              <w:rPr>
                <w:rFonts w:ascii="Times New Roman" w:hAnsi="Times New Roman" w:cs="Times New Roman"/>
                <w:sz w:val="16"/>
                <w:szCs w:val="16"/>
              </w:rPr>
              <w:t>меприятие</w:t>
            </w:r>
            <w:proofErr w:type="spellEnd"/>
            <w:r w:rsidRPr="001501CF">
              <w:rPr>
                <w:rFonts w:ascii="Times New Roman" w:hAnsi="Times New Roman" w:cs="Times New Roman"/>
                <w:sz w:val="16"/>
                <w:szCs w:val="16"/>
              </w:rPr>
              <w:t xml:space="preserve"> Региональный проект «Успех каждого ребенка»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Создание в общеобразовательных организациях, расположенных в сельской местности и малых городах, условий для занятий </w:t>
            </w:r>
            <w:r w:rsidRPr="001501CF">
              <w:rPr>
                <w:rFonts w:ascii="Times New Roman" w:hAnsi="Times New Roman" w:cs="Times New Roman"/>
                <w:sz w:val="16"/>
                <w:szCs w:val="16"/>
              </w:rPr>
              <w:lastRenderedPageBreak/>
              <w:t>физической культурой и спортом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01.3.E2.50970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01.3.E2.50970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01.3.E2.50970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1 641,36850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«Энергосбережение и повышение энергоэффективности»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"Проведение встреч с </w:t>
            </w:r>
            <w:proofErr w:type="gramStart"/>
            <w:r w:rsidRPr="001501CF">
              <w:rPr>
                <w:rFonts w:ascii="Times New Roman" w:hAnsi="Times New Roman" w:cs="Times New Roman"/>
                <w:sz w:val="16"/>
                <w:szCs w:val="16"/>
              </w:rPr>
              <w:t>обучающимися</w:t>
            </w:r>
            <w:proofErr w:type="gramEnd"/>
            <w:r w:rsidRPr="001501CF">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Дополнительное образование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163 358,60763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163 358,60763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98 963,65000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98 963,65000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"Дошкольное, </w:t>
            </w:r>
            <w:r w:rsidRPr="001501CF">
              <w:rPr>
                <w:rFonts w:ascii="Times New Roman" w:hAnsi="Times New Roman" w:cs="Times New Roman"/>
                <w:sz w:val="16"/>
                <w:szCs w:val="16"/>
              </w:rPr>
              <w:lastRenderedPageBreak/>
              <w:t>общее и дополнительное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97 263,65000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97 263,65000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01.1.02.00592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01.1.02.00592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01.1.02.00592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23 600,00000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73 663,65000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54 456,17000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54 456,17000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19 207,48000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19 207,48000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1 700,00000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1 400,00000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01.3.01.20812</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64 174,95763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64 174,95763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603,55927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"Укрепление единого культурного пространства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1501CF">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501CF">
              <w:rPr>
                <w:rFonts w:ascii="Times New Roman" w:hAnsi="Times New Roman" w:cs="Times New Roman"/>
                <w:sz w:val="16"/>
                <w:szCs w:val="16"/>
              </w:rPr>
              <w:t>"</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63 501,39836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"Муниципальная поддержка одаренных детей и молодежи"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Профессиональная подготовка, переподготовка и повышение квалификации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4 663,29966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4 185,56666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477,73300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2 262,70000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2 262,70000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2 218,60000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2 218,60000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Повышение квалификации педагогических и руководящих работников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1 502,20000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Мероприятия по организации отдыха и оздоровления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получения образования детьми-инвалидами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02.0.02.20624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856,83300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355,63300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"Укрепление единого культурного пространства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701,41300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345,78000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355,63300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1501CF">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1501CF">
              <w:rPr>
                <w:rFonts w:ascii="Times New Roman" w:hAnsi="Times New Roman" w:cs="Times New Roman"/>
                <w:sz w:val="16"/>
                <w:szCs w:val="16"/>
              </w:rPr>
              <w:t>"</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44,10000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461,61300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232,18000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229,43300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461,61300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232,18000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229,43300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64,50000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68,18000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3,68000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64,50000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393,43300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228,50000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164,93300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393,43300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228,50000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164,93300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w:t>
            </w:r>
            <w:r w:rsidRPr="001501CF">
              <w:rPr>
                <w:rFonts w:ascii="Times New Roman" w:hAnsi="Times New Roman" w:cs="Times New Roman"/>
                <w:sz w:val="16"/>
                <w:szCs w:val="16"/>
              </w:rPr>
              <w:lastRenderedPageBreak/>
              <w:t>библиотечного дела"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192,20000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155,42000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155,42000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155,42000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155,42000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134,69000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20,73000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242,90000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32,10000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Предоставление субсидий бюджетным, автономным учреждениям и иным </w:t>
            </w:r>
            <w:r w:rsidRPr="001501CF">
              <w:rPr>
                <w:rFonts w:ascii="Times New Roman" w:hAnsi="Times New Roman" w:cs="Times New Roman"/>
                <w:sz w:val="16"/>
                <w:szCs w:val="16"/>
              </w:rPr>
              <w:lastRenderedPageBreak/>
              <w:t>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детско-юношеского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09.1.03.02400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w:t>
            </w:r>
            <w:r w:rsidRPr="001501CF">
              <w:rPr>
                <w:rFonts w:ascii="Times New Roman" w:hAnsi="Times New Roman" w:cs="Times New Roman"/>
                <w:sz w:val="16"/>
                <w:szCs w:val="16"/>
              </w:rPr>
              <w:lastRenderedPageBreak/>
              <w:t>территориальной подсистемы РСЧС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6,26666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"Развитие  муниципальной  службы  в </w:t>
            </w:r>
            <w:r w:rsidRPr="001501CF">
              <w:rPr>
                <w:rFonts w:ascii="Times New Roman" w:hAnsi="Times New Roman" w:cs="Times New Roman"/>
                <w:sz w:val="16"/>
                <w:szCs w:val="16"/>
              </w:rPr>
              <w:lastRenderedPageBreak/>
              <w:t>муниципальном  образовании  Нефтеюганский  район"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мероприятия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20.2.01.02400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Молодежная политика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38 019,02389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26 470,86389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37 967,63389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26 419,47389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28 854,56000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28 854,56000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Мероприятия по организации отдыха и оздоровления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4 664,64248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4 664,64248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991,24319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991,24319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991,24319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991,24319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3 673,39929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3 673,39929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3 673,39929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3 673,39929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01.1.05.20011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0,25752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7 584,90000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11 548,16000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11 405,49545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11 405,49545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11 405,49545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11 405,49545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142,66455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142,66455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142,66455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142,66455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01.1.05.S2050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01.1.05.S2050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01.1.05.S2050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5 056,60000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«Молодежь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9 113,07389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9 113,07389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6 953,01639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6 953,01639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Создание условий для вовлечения молодежи в активную </w:t>
            </w:r>
            <w:r w:rsidRPr="001501CF">
              <w:rPr>
                <w:rFonts w:ascii="Times New Roman" w:hAnsi="Times New Roman" w:cs="Times New Roman"/>
                <w:sz w:val="16"/>
                <w:szCs w:val="16"/>
              </w:rPr>
              <w:lastRenderedPageBreak/>
              <w:t xml:space="preserve">социальную деятельность. Поддержка </w:t>
            </w:r>
            <w:r w:rsidRPr="001501CF">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6 953,01639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6 953,01639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6 753,01639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6 753,01639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01.2.01.20810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6 753,01639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6 753,01639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2 160,05750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2 160,05750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Создание условий для развития гражданско-патриотического воспитания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01.2.02.20811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2 160,05750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2 160,05750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01.2.02.20811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01.2.02.20811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01.2.02.20811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1 916,05750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1 916,05750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01.2.02.20811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1 916,05750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1 916,05750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15.2.01.20060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51,39000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15.2.01.20060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27,84000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27,84000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на выплаты персоналу </w:t>
            </w:r>
            <w:r w:rsidRPr="001501CF">
              <w:rPr>
                <w:rFonts w:ascii="Times New Roman" w:hAnsi="Times New Roman" w:cs="Times New Roman"/>
                <w:sz w:val="16"/>
                <w:szCs w:val="16"/>
              </w:rPr>
              <w:lastRenderedPageBreak/>
              <w:t>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15.2.01.20060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27,84000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27,84000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15.2.01.20060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15.2.01.20060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95 760,54295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93 484,30295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2 276,24000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95 389,34295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93 113,10295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2 276,24000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"Дошкольное, общее и дополнительное образования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15 922,15745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15 491,91745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10 397,51745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10 397,51745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Повышение квалификации педагогических и руководящих работников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01.1.01.20801</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8 824,33599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8 824,33599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175,66401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175,66401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674,53000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674,53000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w:t>
            </w:r>
            <w:r w:rsidRPr="001501CF">
              <w:rPr>
                <w:rFonts w:ascii="Times New Roman" w:hAnsi="Times New Roman" w:cs="Times New Roman"/>
                <w:sz w:val="16"/>
                <w:szCs w:val="16"/>
              </w:rPr>
              <w:lastRenderedPageBreak/>
              <w:t>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142,10000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532,43000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532,43000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411,54000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411,54000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120,89000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120,89000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593,48745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593,48745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390,73745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390,73745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390,73745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390,73745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01.1.01.20807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202,75000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4 010,00000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Поддержка </w:t>
            </w:r>
            <w:proofErr w:type="gramStart"/>
            <w:r w:rsidRPr="001501CF">
              <w:rPr>
                <w:rFonts w:ascii="Times New Roman" w:hAnsi="Times New Roman" w:cs="Times New Roman"/>
                <w:sz w:val="16"/>
                <w:szCs w:val="16"/>
              </w:rPr>
              <w:t>способных</w:t>
            </w:r>
            <w:proofErr w:type="gramEnd"/>
            <w:r w:rsidRPr="001501CF">
              <w:rPr>
                <w:rFonts w:ascii="Times New Roman" w:hAnsi="Times New Roman" w:cs="Times New Roman"/>
                <w:sz w:val="16"/>
                <w:szCs w:val="16"/>
              </w:rPr>
              <w:t xml:space="preserve"> и талантливых обучающихся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699,82000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699,82000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427,65000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427,65000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427,65000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427,65000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210,67000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210,67000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210,67000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210,67000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01.1.02.20805</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Поощрение одаренных детей, лидеров в сфере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541,25000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541,25000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126,25000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415,00000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Мероприятия конкурсной направленности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2 768,93000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2 768,93000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253,20000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297,40000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297,40000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297,40000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297,40000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2 218,33000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2 218,33000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1 830,53000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1 830,53000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автономным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01.1.02.20808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"Развитие системы оценки качества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01.1.04.20809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1 024,40000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01.1.04.20809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01.1.04.20809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01.1.04.20809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01.1.04.20809</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754,40000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отдыха и оздоровления детей"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490,24000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на выплаты персоналу в целях обеспечения выполнения </w:t>
            </w:r>
            <w:r w:rsidRPr="001501CF">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01.1.05.84080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430,24000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79 467,18550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77 621,18550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79 467,18550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77 621,18550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42 214,48866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42 214,48866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31 823,67724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31 823,67724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31 823,67724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31 823,67724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10 390,81142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10 390,81142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10 390,81142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10 390,81142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34 899,34930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34 899,34930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34 877,34930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34 877,34930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34 877,34930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34 877,34930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507,34754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Субвенции на выплату компенсации части родительской платы за присмотр и уход за </w:t>
            </w:r>
            <w:r w:rsidRPr="001501CF">
              <w:rPr>
                <w:rFonts w:ascii="Times New Roman" w:hAnsi="Times New Roman" w:cs="Times New Roman"/>
                <w:sz w:val="16"/>
                <w:szCs w:val="16"/>
              </w:rPr>
              <w:lastRenderedPageBreak/>
              <w:t>детьми в образовательных организациях, реализующих образовательные программы дошкольного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1 846,00000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защиты информации и персональных данных"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Услуги в области информационных технологий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04.0.04.20070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71,20000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кадрового потенциала в сфере межнациональных (межэтнических) отношений, </w:t>
            </w:r>
            <w:r w:rsidRPr="001501CF">
              <w:rPr>
                <w:rFonts w:ascii="Times New Roman" w:hAnsi="Times New Roman" w:cs="Times New Roman"/>
                <w:sz w:val="16"/>
                <w:szCs w:val="16"/>
              </w:rPr>
              <w:lastRenderedPageBreak/>
              <w:t>профилактики 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21.1.06.99990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КУЛЬТУРА, КИНЕМАТОГРАФИЯ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607 187,81541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499 753,75108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107 199,16433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Культура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484 338,48961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399 926,73729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84 411,75232</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02.0.01.20626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179,00000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483 408,48961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398 996,73729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84 411,75232</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267 212,29514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264 361,92695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267 212,29514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264 361,92695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Капитальные вложения в объекты государственной </w:t>
            </w:r>
            <w:r w:rsidRPr="001501CF">
              <w:rPr>
                <w:rFonts w:ascii="Times New Roman" w:hAnsi="Times New Roman" w:cs="Times New Roman"/>
                <w:sz w:val="16"/>
                <w:szCs w:val="16"/>
              </w:rPr>
              <w:lastRenderedPageBreak/>
              <w:t>(муниципальной)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264 161,92695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03.1.01.85160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03.1.01.99990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2 850,36819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"Укрепление единого культурного пространства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216 196,19447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134 634,81034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81 561,38413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171 441,98273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107 187,87723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64 254,10550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157 441,98273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93 187,87723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64 254,10550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157 441,98273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93 187,87723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64 254,10550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157 441,98273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93 187,87723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64 254,10550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03.2.03.61600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03.2.03.61600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03.2.03.61600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1 837,00000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"Развитие </w:t>
            </w:r>
            <w:r w:rsidRPr="001501CF">
              <w:rPr>
                <w:rFonts w:ascii="Times New Roman" w:hAnsi="Times New Roman" w:cs="Times New Roman"/>
                <w:sz w:val="16"/>
                <w:szCs w:val="16"/>
              </w:rPr>
              <w:lastRenderedPageBreak/>
              <w:t>библиотечного дела"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42 867,21174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25 559,93311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17 307,27863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42 174,83674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24 867,55811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17 307,27863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42 174,83674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24 867,55811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17 307,27863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42 174,83674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24 867,55811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17 307,27863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03.2.04.82520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03.2.04.82520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03.2.04.82520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553,90000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развитие сферы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03.2.04.S2520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03.2.04.S2520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03.2.04.S2520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138,47500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07.0.04.99990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"Организация и обеспечение мероприятий в </w:t>
            </w:r>
            <w:r w:rsidRPr="001501CF">
              <w:rPr>
                <w:rFonts w:ascii="Times New Roman" w:hAnsi="Times New Roman" w:cs="Times New Roman"/>
                <w:sz w:val="16"/>
                <w:szCs w:val="16"/>
              </w:rPr>
              <w:lastRenderedPageBreak/>
              <w:t>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"Оснащение учебно-консультационных пунктов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21.1.08.00000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21.1.08.99990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21.1.08.99990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21.1.08.99990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w:t>
            </w:r>
            <w:r w:rsidRPr="001501CF">
              <w:rPr>
                <w:rFonts w:ascii="Times New Roman" w:hAnsi="Times New Roman" w:cs="Times New Roman"/>
                <w:sz w:val="16"/>
                <w:szCs w:val="16"/>
              </w:rPr>
              <w:lastRenderedPageBreak/>
              <w:t>экстремизма"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21.1.09.00000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21.1.09.99990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21.1.12.00000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21.1.12.99990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21.1.12.99990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21.1.12.99990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культуры, кинематографии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122 849,32580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99 827,01379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22 787,41201</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118 234,16168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95 446,74967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22 787,41201</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Подпрограмма "Укрепление единого культурного пространства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34 549,06796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11 761,65595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22 787,41201</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31 510,15042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10 952,09324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20 558,05718</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29 480,69042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8 922,63324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20 558,05718</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28 250,14253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8 564,75406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19 685,38847</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28 250,14253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8 564,75406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19 685,38847</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813,72918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357,87918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455,85000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813,72918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357,87918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455,85000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416,81871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416,81871</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416,81871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416,81871</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услуг для обеспечения государственных </w:t>
            </w:r>
            <w:r w:rsidRPr="001501CF">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2 029,46000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Основное мероприятие "Развитие библиотечного дела"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3 038,91754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809,56271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2 229,35483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3 038,91754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809,56271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2 229,35483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2 970,49754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797,71271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2 172,78483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2 970,49754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797,71271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2 172,78483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56,57000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03.2.04.00590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68,42000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11,85000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56,57000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83 685,09372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83 685,09372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83 685,09372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83 685,09372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59 686,60981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59 686,60981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41 578,79581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41 578,79581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41 578,79581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41 578,79581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18 107,81400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18 107,81400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18 107,81400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18 107,81400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функций органов местного самоуправления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23 998,48391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23 998,48391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23 718,93391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23 718,93391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23 718,93391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23 718,93391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279,55000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279,55000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закупки товаров, работ и услуг для обеспечения государственных </w:t>
            </w:r>
            <w:r w:rsidRPr="001501CF">
              <w:rPr>
                <w:rFonts w:ascii="Times New Roman" w:hAnsi="Times New Roman" w:cs="Times New Roman"/>
                <w:sz w:val="16"/>
                <w:szCs w:val="16"/>
              </w:rPr>
              <w:lastRenderedPageBreak/>
              <w:t>(муниципальных)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03.3.01.02040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279,55000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279,55000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4 615,16412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4 615,16412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4 615,16412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20.1.04.20628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20.1.04.20628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20.1.04.20628</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4 380,26412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20.1.04.84100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20.1.04.84100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20.1.04.84100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ЗДРАВООХРАНЕНИЕ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здравоохранения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«Капитальный ремонт многоквартирных домов»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"Дезинсекция и дератизация"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Субвенции на организацию осуществления мероприятий  по </w:t>
            </w:r>
            <w:r w:rsidRPr="001501CF">
              <w:rPr>
                <w:rFonts w:ascii="Times New Roman" w:hAnsi="Times New Roman" w:cs="Times New Roman"/>
                <w:sz w:val="16"/>
                <w:szCs w:val="16"/>
              </w:rPr>
              <w:lastRenderedPageBreak/>
              <w:t xml:space="preserve">проведению дезинсекции и дератизации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Ханты-Мансийском</w:t>
            </w:r>
            <w:proofErr w:type="gramEnd"/>
            <w:r w:rsidRPr="001501CF">
              <w:rPr>
                <w:rFonts w:ascii="Times New Roman" w:hAnsi="Times New Roman" w:cs="Times New Roman"/>
                <w:sz w:val="16"/>
                <w:szCs w:val="16"/>
              </w:rPr>
              <w:t xml:space="preserve"> автономном округе-Югре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09.2.03.84280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8 300,40000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09.2.03.84280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09.2.03.84280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09.2.03.84280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09.2.03.84280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8 266,40000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СОЦИАЛЬНАЯ ПОЛИТИКА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167 049,48114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55 261,78114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111 787,70000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Пенсионное обеспечение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18 539,95715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18 539,95715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"Совершенствование системы управления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03.3.01.71600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421,00000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17 666,62087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Публичные нормативные социальные выплаты гражданам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17 077,88321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17 077,88321</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Социальные выплаты гражданам, </w:t>
            </w:r>
            <w:r w:rsidRPr="001501CF">
              <w:rPr>
                <w:rFonts w:ascii="Times New Roman" w:hAnsi="Times New Roman" w:cs="Times New Roman"/>
                <w:sz w:val="16"/>
                <w:szCs w:val="16"/>
              </w:rPr>
              <w:lastRenderedPageBreak/>
              <w:t>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20.1.01.71600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588,73766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588,73766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деятельности Думы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50.1.00.71600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452,33628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населения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47 428,43826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31 362,93826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06.0.08.00000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Обеспечение комплексного развития сельских территорий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06.0.08.L5760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06.0.08.L5760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06.0.08.L5760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5 942,93826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16 065,50000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08.3.03.51350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12 285,40000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w:t>
            </w:r>
            <w:r w:rsidRPr="001501CF">
              <w:rPr>
                <w:rFonts w:ascii="Times New Roman" w:hAnsi="Times New Roman" w:cs="Times New Roman"/>
                <w:sz w:val="16"/>
                <w:szCs w:val="16"/>
              </w:rPr>
              <w:lastRenderedPageBreak/>
              <w:t>Федерации"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08.3.03.51760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3 780,10000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08.3.08.82764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08.3.08.82764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08.3.08.82764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22 250,00000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08.3.08.S2764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08.3.08.S2764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08.3.08.S2764</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2 750,00000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420,00000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Охрана семьи и детства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83 404,18573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5 358,88573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78 045,30000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Субвенции на выплату компенсации части родительской </w:t>
            </w:r>
            <w:r w:rsidRPr="001501CF">
              <w:rPr>
                <w:rFonts w:ascii="Times New Roman" w:hAnsi="Times New Roman" w:cs="Times New Roman"/>
                <w:sz w:val="16"/>
                <w:szCs w:val="16"/>
              </w:rPr>
              <w:lastRenderedPageBreak/>
              <w:t>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01.3.03.84050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21 626,00000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 по обеспечению жильем молодых семей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08.3.03.L4970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08.3.03.L4970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08.3.03.L4970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3 490,63158</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58 287,55415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56 419,30000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58 287,55415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56 419,30000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19.0.01.84060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38 487,80000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Капитальные вложения в объекты государственной </w:t>
            </w:r>
            <w:r w:rsidRPr="001501CF">
              <w:rPr>
                <w:rFonts w:ascii="Times New Roman" w:hAnsi="Times New Roman" w:cs="Times New Roman"/>
                <w:sz w:val="16"/>
                <w:szCs w:val="16"/>
              </w:rPr>
              <w:lastRenderedPageBreak/>
              <w:t>(муниципальной)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19.0.01.84310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17 931,50000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19.0.01.G4310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19.0.01.G4310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04</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19.0.01.G4310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1 868,25415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Другие вопросы в области социальной политики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"Организация деятельности по опеке и попечительству"</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Субвенция на осуществление деятельности по опеке и попечительству</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17 676,90000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15 193,97800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15 193,97800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государственных (муниципальных) органов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15 193,97800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15 193,97800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1 997,32200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1 997,32200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1 997,32200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1 997,32200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485,60000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485,60000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19.0.02.84320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485,60000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485,60000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ФИЗИЧЕСКАЯ КУЛЬТУРА И СПОРТ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284 340,39554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203 512,59595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80 827,79959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Физическая культура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211 829,63089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131 001,83130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80 827,79959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211 829,63089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131 001,83130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80 827,79959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146 105,26295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65 277,46336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80 827,79959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1 207,00000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1 207,00000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1 207,00000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1 207,00000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05.1.03.99990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138 679,46295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58 441,66336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80 237,79959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113 679,46295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33 441,66336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80 237,79959</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22 379,50162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4 254,38479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18 125,11683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выплаты персоналу казенных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22 379,50162</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4 254,38479</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18 125,11683</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454,74000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350,74000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454,74000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104,00000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350,74000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90 845,22133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29 083,27857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61 761,94276</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90 845,22133</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29 083,27857</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61 761,94276</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5 248,80000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4 748,80000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05.1.05.82130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05.1.05.82130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бюджетным </w:t>
            </w:r>
            <w:r w:rsidRPr="001501CF">
              <w:rPr>
                <w:rFonts w:ascii="Times New Roman" w:hAnsi="Times New Roman" w:cs="Times New Roman"/>
                <w:sz w:val="16"/>
                <w:szCs w:val="16"/>
              </w:rPr>
              <w:lastRenderedPageBreak/>
              <w:t>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05.1.05.82130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938,40000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4 075,80000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3 575,80000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05.1.05.S2130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05.1.05.S2130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05.1.05.S2130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234,60000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детско-юношеского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65 389,26794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65 389,26794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953,10000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05.2.02.82110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05.2.02.82110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05.2.02.82110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329,70000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540,97500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05.2.02.S2110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Предоставление субсидий </w:t>
            </w:r>
            <w:r w:rsidRPr="001501CF">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05.2.02.S2110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05.2.02.S2110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82,42500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05.2.03.00590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58 746,16794</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05.2.05.00000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бюджетным 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05.2.05.99990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690,00000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"Управление отраслью физической культуры и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35,10000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Социальное обеспечение и иные выплаты населению</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Премии и гранты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05.3.02.99990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Массовый спорт</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72 510,76465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"Поддержка некоммерческих </w:t>
            </w:r>
            <w:r w:rsidRPr="001501CF">
              <w:rPr>
                <w:rFonts w:ascii="Times New Roman" w:hAnsi="Times New Roman" w:cs="Times New Roman"/>
                <w:sz w:val="16"/>
                <w:szCs w:val="16"/>
              </w:rPr>
              <w:lastRenderedPageBreak/>
              <w:t>организаций, реализующих проекты в сфере массовой физической культуры"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Субсидии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05.1.01.61600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1 298,00000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70 652,76465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70 652,76465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Строительство и реконструкция объектов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Бюджетные инвестиции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05.1.02.42110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410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70 298,06805</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05.1.02.99990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354,69660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Закупка товаров, работ и услуг для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05.1.04.99990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560,00000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СРЕДСТВА МАССОВОЙ ИНФОРМАЦИИ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Периодическая печать и издательства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Реализация мероприятий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Субсидии бюджетным </w:t>
            </w:r>
            <w:r w:rsidRPr="001501CF">
              <w:rPr>
                <w:rFonts w:ascii="Times New Roman" w:hAnsi="Times New Roman" w:cs="Times New Roman"/>
                <w:sz w:val="16"/>
                <w:szCs w:val="16"/>
              </w:rPr>
              <w:lastRenderedPageBreak/>
              <w:t>учреждениям</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12</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02</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13.2.01.99990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610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10 159,80706</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lastRenderedPageBreak/>
              <w:t>ОБСЛУЖИВАНИЕ ГОСУДАРСТВЕННОГО И МУНИЦИПАЛЬНОГО ДОЛГА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Обслуживание государственного внутреннего и муниципального долга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Обслуживание долговых обязательств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Обслуживание государственного (муниципального) долга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Обслуживание муниципального долга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13</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50.0.00.20980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730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481 942,89300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392 568,49300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17.3.01.86010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17.3.01.86010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Дотации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01</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17.3.01.86010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510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299 292,00000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209 917,60000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89 374,40000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Прочие межбюджетные трансферты общего характера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182 650,89300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182 650,89300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в 2019-2024 годах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06.0.09.89006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06.0.09.89006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межбюджетные </w:t>
            </w:r>
            <w:r w:rsidRPr="001501CF">
              <w:rPr>
                <w:rFonts w:ascii="Times New Roman" w:hAnsi="Times New Roman" w:cs="Times New Roman"/>
                <w:sz w:val="16"/>
                <w:szCs w:val="16"/>
              </w:rPr>
              <w:lastRenderedPageBreak/>
              <w:t>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lastRenderedPageBreak/>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06.0.09.89006</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580,00000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1501CF">
              <w:rPr>
                <w:rFonts w:ascii="Times New Roman" w:hAnsi="Times New Roman" w:cs="Times New Roman"/>
                <w:sz w:val="16"/>
                <w:szCs w:val="16"/>
              </w:rPr>
              <w:t>мероприятий</w:t>
            </w:r>
            <w:proofErr w:type="gramStart"/>
            <w:r w:rsidRPr="001501CF">
              <w:rPr>
                <w:rFonts w:ascii="Times New Roman" w:hAnsi="Times New Roman" w:cs="Times New Roman"/>
                <w:sz w:val="16"/>
                <w:szCs w:val="16"/>
              </w:rPr>
              <w:t>,с</w:t>
            </w:r>
            <w:proofErr w:type="gramEnd"/>
            <w:r w:rsidRPr="001501CF">
              <w:rPr>
                <w:rFonts w:ascii="Times New Roman" w:hAnsi="Times New Roman" w:cs="Times New Roman"/>
                <w:sz w:val="16"/>
                <w:szCs w:val="16"/>
              </w:rPr>
              <w:t>вязанных</w:t>
            </w:r>
            <w:proofErr w:type="spellEnd"/>
            <w:r w:rsidRPr="001501CF">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11.1.03.89003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11.1.03.89003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11.1.03.89003</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2 144,15000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1501CF">
              <w:rPr>
                <w:rFonts w:ascii="Times New Roman" w:hAnsi="Times New Roman" w:cs="Times New Roman"/>
                <w:sz w:val="16"/>
                <w:szCs w:val="16"/>
              </w:rPr>
              <w:t>в</w:t>
            </w:r>
            <w:proofErr w:type="gramEnd"/>
            <w:r w:rsidRPr="001501CF">
              <w:rPr>
                <w:rFonts w:ascii="Times New Roman" w:hAnsi="Times New Roman" w:cs="Times New Roman"/>
                <w:sz w:val="16"/>
                <w:szCs w:val="16"/>
              </w:rPr>
              <w:t xml:space="preserve">   </w:t>
            </w:r>
            <w:proofErr w:type="gramStart"/>
            <w:r w:rsidRPr="001501CF">
              <w:rPr>
                <w:rFonts w:ascii="Times New Roman" w:hAnsi="Times New Roman" w:cs="Times New Roman"/>
                <w:sz w:val="16"/>
                <w:szCs w:val="16"/>
              </w:rPr>
              <w:t>Нефтеюганском</w:t>
            </w:r>
            <w:proofErr w:type="gramEnd"/>
            <w:r w:rsidRPr="001501CF">
              <w:rPr>
                <w:rFonts w:ascii="Times New Roman" w:hAnsi="Times New Roman" w:cs="Times New Roman"/>
                <w:sz w:val="16"/>
                <w:szCs w:val="16"/>
              </w:rPr>
              <w:t xml:space="preserve">  районе  на 2019- 2024 годы и на период до 2030 года"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178 336,00000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178 336,00000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178 336,00000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178 336,00000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 xml:space="preserve">Иные межбюджетные трансферты бюджетам </w:t>
            </w:r>
            <w:proofErr w:type="gramStart"/>
            <w:r w:rsidRPr="001501CF">
              <w:rPr>
                <w:rFonts w:ascii="Times New Roman" w:hAnsi="Times New Roman" w:cs="Times New Roman"/>
                <w:sz w:val="16"/>
                <w:szCs w:val="16"/>
              </w:rPr>
              <w:t>городского</w:t>
            </w:r>
            <w:proofErr w:type="gramEnd"/>
            <w:r w:rsidRPr="001501CF">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17.3.01.89030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17.3.01.89030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17.3.01.89030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175 336,00000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17.3.02.00000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17.3.02.89050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lastRenderedPageBreak/>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17.3.02.89050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17.3.02.89050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2 000,00000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17.3.03.00000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17.3.03.89070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17.3.03.89070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17.3.03.89070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1 000,00000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Непрограммные расходы органов муниципальной власти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50.0.00.00000</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50.0.00.89007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675769">
        <w:tc>
          <w:tcPr>
            <w:tcW w:w="2552" w:type="dxa"/>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Межбюджетные трансферты</w:t>
            </w:r>
          </w:p>
        </w:tc>
        <w:tc>
          <w:tcPr>
            <w:tcW w:w="380"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50.0.00.89007</w:t>
            </w:r>
          </w:p>
        </w:tc>
        <w:tc>
          <w:tcPr>
            <w:tcW w:w="764" w:type="dxa"/>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w:t>
            </w:r>
          </w:p>
        </w:tc>
        <w:tc>
          <w:tcPr>
            <w:tcW w:w="1316"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D25CDF">
        <w:tc>
          <w:tcPr>
            <w:tcW w:w="2552" w:type="dxa"/>
            <w:tcBorders>
              <w:bottom w:val="single" w:sz="4" w:space="0" w:color="auto"/>
            </w:tcBorders>
            <w:shd w:val="clear" w:color="auto" w:fill="auto"/>
            <w:vAlign w:val="bottom"/>
            <w:hideMark/>
          </w:tcPr>
          <w:p w:rsidR="0020578D" w:rsidRPr="001501CF" w:rsidRDefault="0020578D" w:rsidP="001501CF">
            <w:pPr>
              <w:spacing w:after="0"/>
              <w:rPr>
                <w:rFonts w:ascii="Times New Roman" w:hAnsi="Times New Roman" w:cs="Times New Roman"/>
                <w:sz w:val="16"/>
                <w:szCs w:val="16"/>
              </w:rPr>
            </w:pPr>
            <w:r w:rsidRPr="001501CF">
              <w:rPr>
                <w:rFonts w:ascii="Times New Roman" w:hAnsi="Times New Roman" w:cs="Times New Roman"/>
                <w:sz w:val="16"/>
                <w:szCs w:val="16"/>
              </w:rPr>
              <w:t>Иные межбюджетные трансферты</w:t>
            </w:r>
          </w:p>
        </w:tc>
        <w:tc>
          <w:tcPr>
            <w:tcW w:w="380"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14</w:t>
            </w:r>
          </w:p>
        </w:tc>
        <w:tc>
          <w:tcPr>
            <w:tcW w:w="383"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03</w:t>
            </w:r>
          </w:p>
        </w:tc>
        <w:tc>
          <w:tcPr>
            <w:tcW w:w="116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50.0.00.89007</w:t>
            </w:r>
          </w:p>
        </w:tc>
        <w:tc>
          <w:tcPr>
            <w:tcW w:w="764" w:type="dxa"/>
            <w:tcBorders>
              <w:bottom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540</w:t>
            </w:r>
          </w:p>
        </w:tc>
        <w:tc>
          <w:tcPr>
            <w:tcW w:w="1316"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1 590,74300</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sz w:val="16"/>
                <w:szCs w:val="16"/>
              </w:rPr>
            </w:pPr>
            <w:r w:rsidRPr="001501CF">
              <w:rPr>
                <w:rFonts w:ascii="Times New Roman" w:hAnsi="Times New Roman" w:cs="Times New Roman"/>
                <w:sz w:val="16"/>
                <w:szCs w:val="16"/>
              </w:rPr>
              <w:t> </w:t>
            </w:r>
          </w:p>
        </w:tc>
      </w:tr>
      <w:tr w:rsidR="0020578D" w:rsidRPr="001501CF" w:rsidTr="00D25CDF">
        <w:tc>
          <w:tcPr>
            <w:tcW w:w="2552" w:type="dxa"/>
            <w:tcBorders>
              <w:bottom w:val="single" w:sz="4" w:space="0" w:color="auto"/>
            </w:tcBorders>
            <w:shd w:val="clear" w:color="auto" w:fill="auto"/>
            <w:vAlign w:val="bottom"/>
            <w:hideMark/>
          </w:tcPr>
          <w:p w:rsidR="0020578D" w:rsidRPr="001501CF" w:rsidRDefault="0020578D" w:rsidP="001501CF">
            <w:pPr>
              <w:spacing w:after="0"/>
              <w:rPr>
                <w:rFonts w:ascii="Times New Roman" w:hAnsi="Times New Roman" w:cs="Times New Roman"/>
                <w:b/>
                <w:bCs/>
                <w:sz w:val="16"/>
                <w:szCs w:val="16"/>
              </w:rPr>
            </w:pPr>
            <w:r w:rsidRPr="001501CF">
              <w:rPr>
                <w:rFonts w:ascii="Times New Roman" w:hAnsi="Times New Roman" w:cs="Times New Roman"/>
                <w:b/>
                <w:bCs/>
                <w:sz w:val="16"/>
                <w:szCs w:val="16"/>
              </w:rPr>
              <w:t>Итого расходов  по муниципальному району</w:t>
            </w:r>
          </w:p>
        </w:tc>
        <w:tc>
          <w:tcPr>
            <w:tcW w:w="380"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383"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16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764" w:type="dxa"/>
            <w:tcBorders>
              <w:bottom w:val="single" w:sz="4" w:space="0" w:color="auto"/>
            </w:tcBorders>
            <w:shd w:val="clear" w:color="auto" w:fill="auto"/>
            <w:vAlign w:val="center"/>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 </w:t>
            </w:r>
          </w:p>
        </w:tc>
        <w:tc>
          <w:tcPr>
            <w:tcW w:w="1316"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7 144 898,04299</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5 133 392,72645</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1 802 893,60000</w:t>
            </w:r>
          </w:p>
        </w:tc>
        <w:tc>
          <w:tcPr>
            <w:tcW w:w="1378" w:type="dxa"/>
            <w:tcBorders>
              <w:bottom w:val="single" w:sz="4" w:space="0" w:color="auto"/>
            </w:tcBorders>
            <w:shd w:val="clear" w:color="auto" w:fill="auto"/>
            <w:vAlign w:val="bottom"/>
            <w:hideMark/>
          </w:tcPr>
          <w:p w:rsidR="0020578D" w:rsidRPr="001501CF" w:rsidRDefault="0020578D" w:rsidP="001501CF">
            <w:pPr>
              <w:spacing w:after="0"/>
              <w:jc w:val="center"/>
              <w:rPr>
                <w:rFonts w:ascii="Times New Roman" w:hAnsi="Times New Roman" w:cs="Times New Roman"/>
                <w:b/>
                <w:bCs/>
                <w:sz w:val="16"/>
                <w:szCs w:val="16"/>
              </w:rPr>
            </w:pPr>
            <w:r w:rsidRPr="001501CF">
              <w:rPr>
                <w:rFonts w:ascii="Times New Roman" w:hAnsi="Times New Roman" w:cs="Times New Roman"/>
                <w:b/>
                <w:bCs/>
                <w:sz w:val="16"/>
                <w:szCs w:val="16"/>
              </w:rPr>
              <w:t>208 510,89492</w:t>
            </w:r>
          </w:p>
        </w:tc>
      </w:tr>
      <w:tr w:rsidR="00D25CDF" w:rsidRPr="001501CF" w:rsidTr="00D25CDF">
        <w:trPr>
          <w:trHeight w:val="186"/>
        </w:trPr>
        <w:tc>
          <w:tcPr>
            <w:tcW w:w="2552" w:type="dxa"/>
            <w:tcBorders>
              <w:top w:val="single" w:sz="4" w:space="0" w:color="auto"/>
              <w:left w:val="nil"/>
              <w:bottom w:val="nil"/>
              <w:right w:val="nil"/>
            </w:tcBorders>
            <w:shd w:val="clear" w:color="auto" w:fill="auto"/>
            <w:vAlign w:val="bottom"/>
          </w:tcPr>
          <w:p w:rsidR="00D25CDF" w:rsidRPr="001501CF" w:rsidRDefault="00D25CDF" w:rsidP="001501CF">
            <w:pPr>
              <w:spacing w:after="0"/>
              <w:rPr>
                <w:rFonts w:ascii="Times New Roman" w:hAnsi="Times New Roman" w:cs="Times New Roman"/>
                <w:b/>
                <w:bCs/>
                <w:sz w:val="16"/>
                <w:szCs w:val="16"/>
              </w:rPr>
            </w:pPr>
          </w:p>
        </w:tc>
        <w:tc>
          <w:tcPr>
            <w:tcW w:w="380"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383"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1168"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764" w:type="dxa"/>
            <w:tcBorders>
              <w:top w:val="single" w:sz="4" w:space="0" w:color="auto"/>
              <w:left w:val="nil"/>
              <w:bottom w:val="nil"/>
              <w:right w:val="nil"/>
            </w:tcBorders>
            <w:shd w:val="clear" w:color="auto" w:fill="auto"/>
            <w:vAlign w:val="center"/>
          </w:tcPr>
          <w:p w:rsidR="00D25CDF" w:rsidRPr="001501CF" w:rsidRDefault="00D25CDF" w:rsidP="001501CF">
            <w:pPr>
              <w:spacing w:after="0"/>
              <w:jc w:val="center"/>
              <w:rPr>
                <w:rFonts w:ascii="Times New Roman" w:hAnsi="Times New Roman" w:cs="Times New Roman"/>
                <w:b/>
                <w:bCs/>
                <w:sz w:val="16"/>
                <w:szCs w:val="16"/>
              </w:rPr>
            </w:pPr>
          </w:p>
        </w:tc>
        <w:tc>
          <w:tcPr>
            <w:tcW w:w="1316"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1378"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1378" w:type="dxa"/>
            <w:tcBorders>
              <w:top w:val="single" w:sz="4" w:space="0" w:color="auto"/>
              <w:left w:val="nil"/>
              <w:bottom w:val="nil"/>
              <w:right w:val="nil"/>
            </w:tcBorders>
            <w:shd w:val="clear" w:color="auto" w:fill="auto"/>
            <w:vAlign w:val="bottom"/>
          </w:tcPr>
          <w:p w:rsidR="00D25CDF" w:rsidRPr="001501CF" w:rsidRDefault="00D25CDF" w:rsidP="001501CF">
            <w:pPr>
              <w:spacing w:after="0"/>
              <w:jc w:val="center"/>
              <w:rPr>
                <w:rFonts w:ascii="Times New Roman" w:hAnsi="Times New Roman" w:cs="Times New Roman"/>
                <w:b/>
                <w:bCs/>
                <w:sz w:val="16"/>
                <w:szCs w:val="16"/>
              </w:rPr>
            </w:pPr>
          </w:p>
        </w:tc>
        <w:tc>
          <w:tcPr>
            <w:tcW w:w="1378" w:type="dxa"/>
            <w:tcBorders>
              <w:top w:val="single" w:sz="4" w:space="0" w:color="auto"/>
              <w:left w:val="nil"/>
              <w:bottom w:val="nil"/>
              <w:right w:val="nil"/>
            </w:tcBorders>
            <w:shd w:val="clear" w:color="auto" w:fill="auto"/>
            <w:vAlign w:val="bottom"/>
          </w:tcPr>
          <w:p w:rsidR="00D25CDF" w:rsidRPr="004B2DA9" w:rsidRDefault="00D25CDF" w:rsidP="00D25CDF">
            <w:pPr>
              <w:spacing w:after="0"/>
              <w:jc w:val="right"/>
              <w:rPr>
                <w:rFonts w:ascii="Times New Roman" w:hAnsi="Times New Roman" w:cs="Times New Roman"/>
                <w:bCs/>
                <w:sz w:val="16"/>
                <w:szCs w:val="16"/>
              </w:rPr>
            </w:pPr>
            <w:r w:rsidRPr="004B2DA9">
              <w:rPr>
                <w:rFonts w:ascii="Times New Roman" w:hAnsi="Times New Roman" w:cs="Times New Roman"/>
                <w:bCs/>
                <w:sz w:val="16"/>
                <w:szCs w:val="16"/>
              </w:rPr>
              <w:t>».</w:t>
            </w:r>
          </w:p>
        </w:tc>
      </w:tr>
    </w:tbl>
    <w:p w:rsidR="00D25CDF" w:rsidRDefault="00D25CDF" w:rsidP="00D25CDF">
      <w:pPr>
        <w:ind w:left="13892"/>
        <w:jc w:val="right"/>
        <w:rPr>
          <w:rFonts w:ascii="Times New Roman" w:hAnsi="Times New Roman" w:cs="Times New Roman"/>
          <w:sz w:val="18"/>
          <w:szCs w:val="18"/>
        </w:rPr>
      </w:pPr>
      <w:r>
        <w:rPr>
          <w:rFonts w:ascii="Times New Roman" w:hAnsi="Times New Roman" w:cs="Times New Roman"/>
          <w:sz w:val="18"/>
          <w:szCs w:val="18"/>
        </w:rPr>
        <w:t>»</w:t>
      </w:r>
    </w:p>
    <w:p w:rsidR="00D25CDF" w:rsidRPr="00DD257C" w:rsidRDefault="00D25CDF" w:rsidP="00D25CDF">
      <w:pPr>
        <w:ind w:left="13892"/>
        <w:jc w:val="right"/>
        <w:rPr>
          <w:rFonts w:ascii="Times New Roman" w:hAnsi="Times New Roman" w:cs="Times New Roman"/>
          <w:sz w:val="18"/>
          <w:szCs w:val="18"/>
        </w:rPr>
      </w:pPr>
      <w:r w:rsidRPr="00D25CDF">
        <w:t xml:space="preserve"> </w:t>
      </w:r>
      <w:r w:rsidRPr="00D25CDF">
        <w:rPr>
          <w:rFonts w:ascii="Times New Roman" w:hAnsi="Times New Roman" w:cs="Times New Roman"/>
          <w:sz w:val="18"/>
          <w:szCs w:val="18"/>
        </w:rPr>
        <w:t>.</w:t>
      </w:r>
      <w:r>
        <w:rPr>
          <w:rFonts w:ascii="Times New Roman" w:hAnsi="Times New Roman" w:cs="Times New Roman"/>
          <w:sz w:val="18"/>
          <w:szCs w:val="18"/>
        </w:rPr>
        <w:t>.</w:t>
      </w:r>
    </w:p>
    <w:sectPr w:rsidR="00D25CDF" w:rsidRPr="00DD257C" w:rsidSect="00675769">
      <w:pgSz w:w="11906" w:h="16838"/>
      <w:pgMar w:top="709"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78D"/>
    <w:rsid w:val="001501CF"/>
    <w:rsid w:val="0020578D"/>
    <w:rsid w:val="00221476"/>
    <w:rsid w:val="004823C0"/>
    <w:rsid w:val="004B2DA9"/>
    <w:rsid w:val="00675769"/>
    <w:rsid w:val="00B53104"/>
    <w:rsid w:val="00BC01B9"/>
    <w:rsid w:val="00BD4997"/>
    <w:rsid w:val="00D25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578D"/>
    <w:rPr>
      <w:color w:val="0000FF"/>
      <w:u w:val="single"/>
    </w:rPr>
  </w:style>
  <w:style w:type="character" w:styleId="a4">
    <w:name w:val="FollowedHyperlink"/>
    <w:basedOn w:val="a0"/>
    <w:uiPriority w:val="99"/>
    <w:semiHidden/>
    <w:unhideWhenUsed/>
    <w:rsid w:val="0020578D"/>
    <w:rPr>
      <w:color w:val="800080"/>
      <w:u w:val="single"/>
    </w:rPr>
  </w:style>
  <w:style w:type="paragraph" w:customStyle="1" w:styleId="xl63">
    <w:name w:val="xl63"/>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2057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0578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0578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0578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057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057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20578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20578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0578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057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20578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2057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0578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0578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057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20578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205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057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205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20578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0578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20578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20578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2057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578D"/>
    <w:rPr>
      <w:color w:val="0000FF"/>
      <w:u w:val="single"/>
    </w:rPr>
  </w:style>
  <w:style w:type="character" w:styleId="a4">
    <w:name w:val="FollowedHyperlink"/>
    <w:basedOn w:val="a0"/>
    <w:uiPriority w:val="99"/>
    <w:semiHidden/>
    <w:unhideWhenUsed/>
    <w:rsid w:val="0020578D"/>
    <w:rPr>
      <w:color w:val="800080"/>
      <w:u w:val="single"/>
    </w:rPr>
  </w:style>
  <w:style w:type="paragraph" w:customStyle="1" w:styleId="xl63">
    <w:name w:val="xl63"/>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2057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0578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0578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20578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20578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2057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2057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2057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20578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20578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0578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0578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20578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20578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20578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2057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205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0578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0578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0578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2057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20578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2057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205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057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205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20578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0578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20578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20578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2057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76</Pages>
  <Words>29739</Words>
  <Characters>169516</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Ошейко Ольга Юрьевна</dc:creator>
  <cp:lastModifiedBy>Сенчурова Елена Васильевна</cp:lastModifiedBy>
  <cp:revision>9</cp:revision>
  <dcterms:created xsi:type="dcterms:W3CDTF">2021-06-04T06:18:00Z</dcterms:created>
  <dcterms:modified xsi:type="dcterms:W3CDTF">2021-06-04T12:32:00Z</dcterms:modified>
</cp:coreProperties>
</file>