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991" w:type="dxa"/>
        <w:tblInd w:w="-851" w:type="dxa"/>
        <w:tblLayout w:type="fixed"/>
        <w:tblLook w:val="04A0" w:firstRow="1" w:lastRow="0" w:firstColumn="1" w:lastColumn="0" w:noHBand="0" w:noVBand="1"/>
      </w:tblPr>
      <w:tblGrid>
        <w:gridCol w:w="3828"/>
        <w:gridCol w:w="567"/>
        <w:gridCol w:w="425"/>
        <w:gridCol w:w="520"/>
        <w:gridCol w:w="750"/>
        <w:gridCol w:w="567"/>
        <w:gridCol w:w="1140"/>
        <w:gridCol w:w="1134"/>
        <w:gridCol w:w="1392"/>
        <w:gridCol w:w="1160"/>
        <w:gridCol w:w="1134"/>
        <w:gridCol w:w="1134"/>
        <w:gridCol w:w="1134"/>
        <w:gridCol w:w="992"/>
        <w:gridCol w:w="114"/>
      </w:tblGrid>
      <w:tr w:rsidR="00805FF2" w:rsidRPr="00430746" w:rsidTr="00433D69">
        <w:trPr>
          <w:cantSplit/>
        </w:trPr>
        <w:tc>
          <w:tcPr>
            <w:tcW w:w="15991" w:type="dxa"/>
            <w:gridSpan w:val="15"/>
            <w:tcBorders>
              <w:top w:val="nil"/>
              <w:left w:val="nil"/>
              <w:bottom w:val="nil"/>
              <w:right w:val="nil"/>
            </w:tcBorders>
            <w:shd w:val="clear" w:color="auto" w:fill="auto"/>
            <w:vAlign w:val="center"/>
          </w:tcPr>
          <w:p w:rsidR="00433D69" w:rsidRPr="00321344" w:rsidRDefault="00433D69" w:rsidP="00321344">
            <w:pPr>
              <w:spacing w:after="0"/>
              <w:ind w:left="11227" w:right="-744"/>
              <w:rPr>
                <w:rFonts w:ascii="Times New Roman" w:eastAsia="Times New Roman" w:hAnsi="Times New Roman" w:cs="Times New Roman"/>
                <w:sz w:val="24"/>
                <w:szCs w:val="24"/>
                <w:lang w:eastAsia="ru-RU"/>
              </w:rPr>
            </w:pPr>
            <w:r w:rsidRPr="00321344">
              <w:rPr>
                <w:rFonts w:ascii="Times New Roman" w:eastAsia="Times New Roman" w:hAnsi="Times New Roman" w:cs="Times New Roman"/>
                <w:sz w:val="24"/>
                <w:szCs w:val="24"/>
                <w:lang w:eastAsia="ru-RU"/>
              </w:rPr>
              <w:t>Приложение 5.1 к решению</w:t>
            </w:r>
          </w:p>
          <w:p w:rsidR="00433D69" w:rsidRPr="00321344" w:rsidRDefault="00321344" w:rsidP="00321344">
            <w:pPr>
              <w:tabs>
                <w:tab w:val="left" w:pos="6960"/>
              </w:tabs>
              <w:spacing w:after="0"/>
              <w:ind w:left="11227" w:right="-744"/>
              <w:rPr>
                <w:rFonts w:ascii="Times New Roman" w:eastAsia="Times New Roman" w:hAnsi="Times New Roman" w:cs="Times New Roman"/>
                <w:sz w:val="24"/>
                <w:szCs w:val="24"/>
                <w:lang w:eastAsia="ru-RU"/>
              </w:rPr>
            </w:pPr>
            <w:r w:rsidRPr="00321344">
              <w:rPr>
                <w:rFonts w:ascii="Times New Roman" w:eastAsia="Times New Roman" w:hAnsi="Times New Roman" w:cs="Times New Roman"/>
                <w:sz w:val="24"/>
                <w:szCs w:val="24"/>
                <w:lang w:eastAsia="ru-RU"/>
              </w:rPr>
              <w:t xml:space="preserve">Думы Нефтеюганского района </w:t>
            </w:r>
            <w:r w:rsidRPr="00321344">
              <w:rPr>
                <w:rFonts w:ascii="Times New Roman" w:eastAsia="Times New Roman" w:hAnsi="Times New Roman" w:cs="Times New Roman"/>
                <w:sz w:val="24"/>
                <w:szCs w:val="24"/>
                <w:lang w:eastAsia="ru-RU"/>
              </w:rPr>
              <w:br/>
            </w:r>
            <w:r w:rsidR="008C435C">
              <w:rPr>
                <w:rFonts w:ascii="Times New Roman" w:eastAsia="Times New Roman" w:hAnsi="Times New Roman" w:cs="Times New Roman"/>
                <w:sz w:val="24"/>
                <w:szCs w:val="24"/>
                <w:lang w:eastAsia="ru-RU"/>
              </w:rPr>
              <w:t>от «</w:t>
            </w:r>
            <w:r w:rsidR="008C435C">
              <w:rPr>
                <w:rFonts w:ascii="Times New Roman" w:eastAsia="Times New Roman" w:hAnsi="Times New Roman" w:cs="Times New Roman"/>
                <w:sz w:val="24"/>
                <w:szCs w:val="24"/>
                <w:u w:val="single"/>
                <w:lang w:eastAsia="ru-RU"/>
              </w:rPr>
              <w:t xml:space="preserve"> 31 </w:t>
            </w:r>
            <w:r w:rsidR="008C435C">
              <w:rPr>
                <w:rFonts w:ascii="Times New Roman" w:eastAsia="Times New Roman" w:hAnsi="Times New Roman" w:cs="Times New Roman"/>
                <w:sz w:val="24"/>
                <w:szCs w:val="24"/>
                <w:lang w:eastAsia="ru-RU"/>
              </w:rPr>
              <w:t>»</w:t>
            </w:r>
            <w:r w:rsidR="008C435C">
              <w:rPr>
                <w:rFonts w:ascii="Times New Roman" w:eastAsia="Times New Roman" w:hAnsi="Times New Roman" w:cs="Times New Roman"/>
                <w:sz w:val="24"/>
                <w:szCs w:val="24"/>
                <w:u w:val="single"/>
                <w:lang w:eastAsia="ru-RU"/>
              </w:rPr>
              <w:t xml:space="preserve">  августа  </w:t>
            </w:r>
            <w:r w:rsidR="008C435C">
              <w:rPr>
                <w:rFonts w:ascii="Times New Roman" w:eastAsia="Times New Roman" w:hAnsi="Times New Roman" w:cs="Times New Roman"/>
                <w:sz w:val="24"/>
                <w:szCs w:val="24"/>
                <w:lang w:eastAsia="ru-RU"/>
              </w:rPr>
              <w:t>2022 года №</w:t>
            </w:r>
            <w:r w:rsidR="008C435C">
              <w:rPr>
                <w:rFonts w:ascii="Times New Roman" w:eastAsia="Times New Roman" w:hAnsi="Times New Roman" w:cs="Times New Roman"/>
                <w:sz w:val="24"/>
                <w:szCs w:val="24"/>
                <w:u w:val="single"/>
                <w:lang w:eastAsia="ru-RU"/>
              </w:rPr>
              <w:t xml:space="preserve"> 783</w:t>
            </w:r>
            <w:bookmarkStart w:id="0" w:name="_GoBack"/>
            <w:bookmarkEnd w:id="0"/>
            <w:r w:rsidR="00433D69" w:rsidRPr="00321344">
              <w:rPr>
                <w:rFonts w:ascii="Times New Roman" w:eastAsia="Times New Roman" w:hAnsi="Times New Roman" w:cs="Times New Roman"/>
                <w:sz w:val="24"/>
                <w:szCs w:val="24"/>
                <w:lang w:eastAsia="ru-RU"/>
              </w:rPr>
              <w:tab/>
            </w:r>
          </w:p>
          <w:p w:rsidR="00321344" w:rsidRDefault="00321344" w:rsidP="00321344">
            <w:pPr>
              <w:spacing w:after="0"/>
              <w:ind w:left="11227" w:right="-744"/>
              <w:rPr>
                <w:rFonts w:ascii="Times New Roman" w:eastAsia="Times New Roman" w:hAnsi="Times New Roman" w:cs="Times New Roman"/>
                <w:sz w:val="24"/>
                <w:szCs w:val="24"/>
                <w:lang w:eastAsia="ru-RU"/>
              </w:rPr>
            </w:pPr>
          </w:p>
          <w:p w:rsidR="00433D69" w:rsidRPr="00321344" w:rsidRDefault="00433D69" w:rsidP="00321344">
            <w:pPr>
              <w:spacing w:after="0"/>
              <w:ind w:left="11227" w:right="-744"/>
              <w:rPr>
                <w:rFonts w:ascii="Times New Roman" w:eastAsia="Times New Roman" w:hAnsi="Times New Roman" w:cs="Times New Roman"/>
                <w:sz w:val="24"/>
                <w:szCs w:val="24"/>
                <w:lang w:eastAsia="ru-RU"/>
              </w:rPr>
            </w:pPr>
            <w:r w:rsidRPr="00321344">
              <w:rPr>
                <w:rFonts w:ascii="Times New Roman" w:eastAsia="Times New Roman" w:hAnsi="Times New Roman" w:cs="Times New Roman"/>
                <w:sz w:val="24"/>
                <w:szCs w:val="24"/>
                <w:lang w:eastAsia="ru-RU"/>
              </w:rPr>
              <w:t xml:space="preserve">«Приложение 5.1 к решению </w:t>
            </w:r>
          </w:p>
          <w:p w:rsidR="00433D69" w:rsidRPr="00321344" w:rsidRDefault="00433D69" w:rsidP="00321344">
            <w:pPr>
              <w:spacing w:after="0"/>
              <w:ind w:left="11227" w:right="-744"/>
              <w:rPr>
                <w:rFonts w:ascii="Times New Roman" w:eastAsia="Times New Roman" w:hAnsi="Times New Roman" w:cs="Times New Roman"/>
                <w:sz w:val="24"/>
                <w:szCs w:val="24"/>
                <w:lang w:eastAsia="ru-RU"/>
              </w:rPr>
            </w:pPr>
            <w:r w:rsidRPr="00321344">
              <w:rPr>
                <w:rFonts w:ascii="Times New Roman" w:eastAsia="Times New Roman" w:hAnsi="Times New Roman" w:cs="Times New Roman"/>
                <w:sz w:val="24"/>
                <w:szCs w:val="24"/>
                <w:lang w:eastAsia="ru-RU"/>
              </w:rPr>
              <w:t xml:space="preserve">Думы Нефтеюганского района </w:t>
            </w:r>
          </w:p>
          <w:p w:rsidR="00433D69" w:rsidRPr="00321344" w:rsidRDefault="00433D69" w:rsidP="00321344">
            <w:pPr>
              <w:spacing w:after="0"/>
              <w:ind w:left="11227" w:right="-744"/>
              <w:rPr>
                <w:sz w:val="24"/>
                <w:szCs w:val="24"/>
              </w:rPr>
            </w:pPr>
            <w:r w:rsidRPr="00321344">
              <w:rPr>
                <w:rFonts w:ascii="Times New Roman" w:eastAsia="Times New Roman" w:hAnsi="Times New Roman" w:cs="Times New Roman"/>
                <w:sz w:val="24"/>
                <w:szCs w:val="24"/>
                <w:lang w:eastAsia="ru-RU"/>
              </w:rPr>
              <w:t>от «</w:t>
            </w:r>
            <w:r w:rsidRPr="00321344">
              <w:rPr>
                <w:rFonts w:ascii="Times New Roman" w:eastAsia="Times New Roman" w:hAnsi="Times New Roman" w:cs="Times New Roman"/>
                <w:sz w:val="24"/>
                <w:szCs w:val="24"/>
                <w:u w:val="single"/>
                <w:lang w:eastAsia="ru-RU"/>
              </w:rPr>
              <w:t xml:space="preserve"> 08 </w:t>
            </w:r>
            <w:r w:rsidRPr="00321344">
              <w:rPr>
                <w:rFonts w:ascii="Times New Roman" w:eastAsia="Times New Roman" w:hAnsi="Times New Roman" w:cs="Times New Roman"/>
                <w:sz w:val="24"/>
                <w:szCs w:val="24"/>
                <w:lang w:eastAsia="ru-RU"/>
              </w:rPr>
              <w:t>»</w:t>
            </w:r>
            <w:r w:rsidRPr="00321344">
              <w:rPr>
                <w:rFonts w:ascii="Times New Roman" w:eastAsia="Times New Roman" w:hAnsi="Times New Roman" w:cs="Times New Roman"/>
                <w:sz w:val="24"/>
                <w:szCs w:val="24"/>
                <w:u w:val="single"/>
                <w:lang w:eastAsia="ru-RU"/>
              </w:rPr>
              <w:t xml:space="preserve"> декабря</w:t>
            </w:r>
            <w:r w:rsidRPr="00321344">
              <w:rPr>
                <w:rFonts w:ascii="Times New Roman" w:eastAsia="Times New Roman" w:hAnsi="Times New Roman" w:cs="Times New Roman"/>
                <w:sz w:val="24"/>
                <w:szCs w:val="24"/>
                <w:lang w:eastAsia="ru-RU"/>
              </w:rPr>
              <w:t xml:space="preserve"> 2021 года №</w:t>
            </w:r>
            <w:r w:rsidRPr="00321344">
              <w:rPr>
                <w:rFonts w:ascii="Times New Roman" w:eastAsia="Times New Roman" w:hAnsi="Times New Roman" w:cs="Times New Roman"/>
                <w:sz w:val="24"/>
                <w:szCs w:val="24"/>
                <w:u w:val="single"/>
                <w:lang w:eastAsia="ru-RU"/>
              </w:rPr>
              <w:t xml:space="preserve"> 695</w:t>
            </w:r>
          </w:p>
          <w:p w:rsidR="00805FF2" w:rsidRPr="00430746" w:rsidRDefault="00805FF2" w:rsidP="00430746">
            <w:pPr>
              <w:jc w:val="right"/>
              <w:rPr>
                <w:rFonts w:ascii="Times New Roman" w:hAnsi="Times New Roman" w:cs="Times New Roman"/>
                <w:sz w:val="14"/>
                <w:szCs w:val="14"/>
              </w:rPr>
            </w:pPr>
          </w:p>
        </w:tc>
      </w:tr>
      <w:tr w:rsidR="00805FF2" w:rsidRPr="00430746" w:rsidTr="00985B1D">
        <w:trPr>
          <w:cantSplit/>
        </w:trPr>
        <w:tc>
          <w:tcPr>
            <w:tcW w:w="15991" w:type="dxa"/>
            <w:gridSpan w:val="15"/>
            <w:tcBorders>
              <w:top w:val="nil"/>
              <w:left w:val="nil"/>
              <w:bottom w:val="nil"/>
              <w:right w:val="nil"/>
            </w:tcBorders>
            <w:shd w:val="clear" w:color="auto" w:fill="auto"/>
            <w:vAlign w:val="center"/>
            <w:hideMark/>
          </w:tcPr>
          <w:p w:rsidR="00805FF2" w:rsidRPr="00321344" w:rsidRDefault="00805FF2" w:rsidP="00430746">
            <w:pPr>
              <w:jc w:val="center"/>
              <w:rPr>
                <w:rFonts w:ascii="Times New Roman" w:hAnsi="Times New Roman" w:cs="Times New Roman"/>
                <w:b/>
                <w:bCs/>
                <w:sz w:val="24"/>
                <w:szCs w:val="24"/>
              </w:rPr>
            </w:pPr>
            <w:r w:rsidRPr="00321344">
              <w:rPr>
                <w:rFonts w:ascii="Times New Roman" w:hAnsi="Times New Roman" w:cs="Times New Roman"/>
                <w:b/>
                <w:bCs/>
                <w:sz w:val="24"/>
                <w:szCs w:val="24"/>
              </w:rPr>
              <w:t>Ведомственная структура  расходов бюджета Нефтеюганского района на плановый период 2023 и 2024 годов</w:t>
            </w:r>
          </w:p>
        </w:tc>
      </w:tr>
      <w:tr w:rsidR="00805FF2" w:rsidRPr="00430746" w:rsidTr="00985B1D">
        <w:trPr>
          <w:gridAfter w:val="1"/>
          <w:wAfter w:w="114" w:type="dxa"/>
          <w:cantSplit/>
        </w:trPr>
        <w:tc>
          <w:tcPr>
            <w:tcW w:w="3828" w:type="dxa"/>
            <w:tcBorders>
              <w:top w:val="nil"/>
              <w:left w:val="nil"/>
              <w:bottom w:val="nil"/>
              <w:right w:val="nil"/>
            </w:tcBorders>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p>
        </w:tc>
        <w:tc>
          <w:tcPr>
            <w:tcW w:w="567" w:type="dxa"/>
            <w:tcBorders>
              <w:top w:val="nil"/>
              <w:left w:val="nil"/>
              <w:bottom w:val="nil"/>
              <w:right w:val="nil"/>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805FF2" w:rsidRPr="00430746" w:rsidRDefault="00805FF2" w:rsidP="00430746">
            <w:pPr>
              <w:jc w:val="cente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750"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40"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392" w:type="dxa"/>
            <w:tcBorders>
              <w:top w:val="nil"/>
              <w:left w:val="nil"/>
              <w:bottom w:val="nil"/>
              <w:right w:val="nil"/>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1160" w:type="dxa"/>
            <w:tcBorders>
              <w:top w:val="nil"/>
              <w:left w:val="nil"/>
              <w:bottom w:val="nil"/>
              <w:right w:val="nil"/>
            </w:tcBorders>
            <w:shd w:val="clear" w:color="auto" w:fill="auto"/>
            <w:noWrap/>
            <w:vAlign w:val="bottom"/>
            <w:hideMark/>
          </w:tcPr>
          <w:p w:rsidR="00805FF2" w:rsidRPr="00430746" w:rsidRDefault="00805FF2" w:rsidP="00430746">
            <w:pPr>
              <w:jc w:val="cente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805FF2" w:rsidRPr="00430746" w:rsidRDefault="00805FF2" w:rsidP="00430746">
            <w:pPr>
              <w:rPr>
                <w:rFonts w:ascii="Times New Roman" w:hAnsi="Times New Roman" w:cs="Times New Roman"/>
                <w:sz w:val="14"/>
                <w:szCs w:val="14"/>
              </w:rPr>
            </w:pPr>
          </w:p>
        </w:tc>
      </w:tr>
      <w:tr w:rsidR="00805FF2" w:rsidRPr="00430746" w:rsidTr="00985B1D">
        <w:trPr>
          <w:gridAfter w:val="1"/>
          <w:wAfter w:w="114" w:type="dxa"/>
          <w:cantSplit/>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Пр</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Вид расхода</w:t>
            </w:r>
          </w:p>
        </w:tc>
        <w:tc>
          <w:tcPr>
            <w:tcW w:w="4826" w:type="dxa"/>
            <w:gridSpan w:val="4"/>
            <w:tcBorders>
              <w:top w:val="single" w:sz="4" w:space="0" w:color="auto"/>
              <w:left w:val="nil"/>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2023</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2024</w:t>
            </w:r>
          </w:p>
        </w:tc>
      </w:tr>
      <w:tr w:rsidR="00805FF2" w:rsidRPr="00430746" w:rsidTr="00985B1D">
        <w:trPr>
          <w:gridAfter w:val="1"/>
          <w:wAfter w:w="114" w:type="dxa"/>
          <w:cantSplit/>
        </w:trPr>
        <w:tc>
          <w:tcPr>
            <w:tcW w:w="3828"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750"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805FF2" w:rsidRPr="00430746" w:rsidRDefault="00805FF2" w:rsidP="00430746">
            <w:pPr>
              <w:rPr>
                <w:rFonts w:ascii="Times New Roman" w:hAnsi="Times New Roman" w:cs="Times New Roman"/>
                <w:sz w:val="14"/>
                <w:szCs w:val="14"/>
              </w:rPr>
            </w:pPr>
          </w:p>
        </w:tc>
        <w:tc>
          <w:tcPr>
            <w:tcW w:w="1140"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Всего</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392"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160"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Всего</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blHeader/>
        </w:trPr>
        <w:tc>
          <w:tcPr>
            <w:tcW w:w="3828"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w:t>
            </w:r>
          </w:p>
        </w:tc>
        <w:tc>
          <w:tcPr>
            <w:tcW w:w="114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w:t>
            </w:r>
          </w:p>
        </w:tc>
        <w:tc>
          <w:tcPr>
            <w:tcW w:w="1392"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w:t>
            </w:r>
          </w:p>
        </w:tc>
        <w:tc>
          <w:tcPr>
            <w:tcW w:w="116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1134"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992"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Дума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9 060,40713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4 518,82074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Председатель представительного органа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4 541,58639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Администрация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731 115,10000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572 934,00000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158 181,10000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707 649,54000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550 934,10000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156 715,44000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437 557,03892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425 791,53892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11 765,50000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418 313,03892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406 541,63892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11 771,40000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Глава муниципального образования (местное самоуправление)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5 512,68200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Муниципальная программа Нефтеюганского района "Совершенствование  муниципального  управления в </w:t>
            </w:r>
            <w:r w:rsidRPr="00430746">
              <w:rPr>
                <w:rFonts w:ascii="Times New Roman" w:hAnsi="Times New Roman" w:cs="Times New Roman"/>
                <w:sz w:val="14"/>
                <w:szCs w:val="14"/>
              </w:rPr>
              <w:lastRenderedPageBreak/>
              <w:t>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250 662,94323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250 282,94323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250 597,99323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250 217,99323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250 357,10569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249 977,10569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240,88754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Судебная система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10.1.05.51200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10.1.05.51200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10.1.05.51200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181 378,21369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169 615,91369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11 762,30000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162 508,31369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150 746,01369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11 762,30000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4 042,03400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3 466,93400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4 042,03400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3 466,93400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575,10000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467,90000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07.0.01.84210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2 583,23400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1 741,30000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1 737,93196</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10.1.04.84250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3,36804</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9 445,90000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8 888,91751</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8 688,91751</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19.0.03.84270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556,98249</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756,98249</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161 648,97969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160 648,97969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160 648,97969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141 779,07969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74 249,43333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72 889,43333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85 617,88110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68 107,98110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781,66526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БЕЗОПАСНОСТЬ И ПРАВООХРАНИТЕЛЬНАЯ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24 598,00190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19 315,50190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24 598,00190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19 315,50190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Органы юстиции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5 282,50000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4 072,40000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1 187,61883</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1 118,61883</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22,48117</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91,48117</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19 025,50190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186 391,83260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101 703,13260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183 730,17260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98 783,13260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84 947,04000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Сельское хозяйство и рыболовство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134 946,47500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78 979,90000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135 204,81500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79 238,24000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134 946,47500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78 979,90000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135 204,81500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55 966,57500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79 238,24000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и развитие растениеводства"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и развитие растениеводства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06.0.01.84140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06.0.01.84140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06.0.01.84140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и развитие животноводства"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118 185,30000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118 185,30000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и развитие животноводства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06.0.02.84350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06.0.02.84350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06.0.02.84350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72 644,80000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45 540,50000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рыбохозяйственного комплекса"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3 295,00000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3 295,00000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Развитие рыбохозяйственного комплекса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06.0.03.84180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06.0.03.84180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06.0.03.84180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2 545,00000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1 053,97500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и развитие малых форм хозяйствования"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и развитие малых форм хозяйствования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06.0.06.84170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06.0.06.84170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06.0.06.84170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1 400,00000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10 821,30000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10 689,54000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2 199,20000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2 067,44000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06.0.09.G4200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06.0.09.G4200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06.0.09.G4200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8 622,10000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28 564,00000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28 564,00000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10 670,00000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10 670,00000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"Приобретение и сопровождение информационных систем"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04.0.01.20070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4 900,00000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5 320,00000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инфраструктуры информационной сети"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04.0.02.20070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04.0.03.20070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"Обеспечение защиты информации и персональных данных"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Услуги в области информационных технологий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04.0.04.20070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16 684,00000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21.1.07.99990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1 185,50000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экономики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22 881,35760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17 172,55760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5 708,80000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22 631,35760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16 922,55760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5 708,80000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Развитие деятельности по заготовке и переработке дикоросов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06.0.04.84190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06.0.04.84190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06.0.04.84190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2 642,00000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12 398,06600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898,06600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«Градостроительная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 Осуществление градостроительной деятельности"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и развитие малого и среднего предпринимательства»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1 467,49160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466,48300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471,48300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1 001,00860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996,00860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3 088,80000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3 088,80000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3 066,80000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3 050,45502</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3 028,45502</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18.0.01.84120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16,34498</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38,34498</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работ по формированию земельных участков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20.1.02.20621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20.1.02.20621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20.1.02.20621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 КИНЕМАТОГРАФИЯ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8 656,70852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8 640,40852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культуры, кинематографии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8 656,70852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8 640,40852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8 359,80852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2 742,20000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5 914,50852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5 898,20852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5 914,50852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5 898,20852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w:t>
            </w:r>
            <w:r w:rsidRPr="00430746">
              <w:rPr>
                <w:rFonts w:ascii="Times New Roman" w:hAnsi="Times New Roman" w:cs="Times New Roman"/>
                <w:sz w:val="14"/>
                <w:szCs w:val="14"/>
              </w:rPr>
              <w:lastRenderedPageBreak/>
              <w:t>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5 914,50852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5 898,20852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20.1.04.20628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20.1.04.20628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20.1.04.20628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5 617,60852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20.1.04.84100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20.1.04.84100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20.1.04.84100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280,60000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72 801,51806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16 654,01806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56 147,50000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71 087,91806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16 654,01806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54 433,90000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Пенсионное обеспечение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20.1.01.71600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20.1.01.71600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Публичные нормативные социальные выплаты гражданам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20.1.01.71600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16 274,01806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семьи и детства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37 863,80000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36 433,60000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социальной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деятельности по опеке и попечительству"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деятельности по опеке и попечительству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18 283,70000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18 000,30000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15 707,50000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15 616,50000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2 171,50000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1 979,10000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19.0.02.84320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финансов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711 634,05000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611 387,45000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100 246,60000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801 557,38500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697 897,42500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103 659,96000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165 967,00000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165 274,00000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245 530,20000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244 837,20000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"Организация бюджетного процесса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60 367,00000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59 637,00000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17.1.01.84260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17.1.01.84260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17.1.01.84260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693,00000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Резервные фонды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Резервный фонд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Резервные средства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Условно-утвержденные расходы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Резервные средства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178 563,20000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ОБОРОНА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Мобилизационная и вневойсковая подготовка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50.0.00.51180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50.0.00.51180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50.0.00.51180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4 594,30000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4 755,60000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БЕЗОПАСНОСТЬ И ПРАВООХРАНИТЕЛЬНАЯ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1 140,60000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1 140,50000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Органы юстиции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989,20000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20.1.03.59300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762,60000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20.1.03.D9300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226,60000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"Профилактика правонарушений"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деятельности народных дружин"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деятельности народных дружин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10.1.01.82300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10.1.01.82300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10.1.01.82300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Сельское хозяйство и рыболовство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Субвенции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06.0.09.84200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549,80000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516,86000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Благоустройство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"Формирование современной городской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29 433,00000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инициативных проектов"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инициативных проектов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09.4.04.89001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09.4.04.89001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09.4.04.89001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программ формирования современной городской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09.4.F2.55550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09.4.F2.55550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09.4.F2.55550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7 589,62500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8 433,00000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430746">
              <w:rPr>
                <w:rFonts w:ascii="Times New Roman" w:hAnsi="Times New Roman" w:cs="Times New Roman"/>
                <w:sz w:val="14"/>
                <w:szCs w:val="14"/>
              </w:rPr>
              <w:br/>
              <w:t>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Утилизация жидких бытовых отходов в поселениях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12.0.03.89002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12.0.03.89002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12.0.03.89002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16 482,70000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ГОСУДАРСТВЕННОГО И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государственного внутреннего и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Непрограммные расходы органов муниципальной власти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долговых обязательств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государственного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Обслуживание муниципального долга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50.0.00.20980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486 190,02500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392 769,72500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495 578,52500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398 873,22500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17.3.01.86010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17.3.01.86010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Дотации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17.3.01.86010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312 362,10000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218 941,80000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93 420,30000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321 750,60000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225 045,30000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96 705,30000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межбюджетные трансферты общего характера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17.3.01.89030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17.3.01.89030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17.3.01.89030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170 827,92500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17.3.02.89050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17.3.02.89050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межбюджетные трансферты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17.3.02.89050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имущественных отношений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303 409,70000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262 131,90000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41 277,80000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325 863,20000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276 992,50000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48 870,70000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51 273,55833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51 207,36143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"Управление и распоряжение муниципальным имуществом"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8 198,22986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Техническая инвентаризация и паспортизация жилых и нежилых помещений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16.0.01.20963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41 975,32847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41 975,32847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41 909,13157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41 909,13157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41 895,32847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41 895,32847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41 795,32847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41 729,13157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16.0.02.02400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205 787,75707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219 158,03636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"Содействие развитию жилищного строительства"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205 776,35707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219 146,63636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08.2.01.82762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08.2.01.82762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08.2.01.82762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100 566,50000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117 274,50000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92 780,28965</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87 377,53524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08.2.01.S2762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08.2.01.S2762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08.2.01.S2762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12 429,56742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14 494,60112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жилищно-коммунального хозяйства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08.3.03.84220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08.3.03.84220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08.3.03.84220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46 308,38460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5 041,98460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41 266,40000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55 457,80221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6 598,50221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48 859,30000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27 393,05828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30 957,26010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Обеспечение комплексного развития сельских территорий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06.0.08.L5760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06.0.08.L5760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06.0.08.L5760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2 905,45828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4 469,66010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24 487,60000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26 487,60000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08.3.03.51350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10 285,40000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08.3.03.51760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14 202,20000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16 202,20000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семьи и детства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18 915,32632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24 500,54211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 по обеспечению жильем молодых семей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08.3.03.L4970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08.3.03.L4970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08.3.03.L4970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2 136,52632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2 128,84211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19.0.01.84310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19.0.01.84310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19.0.01.84310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16 778,80000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22 371,70000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образования и молодежной политики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2 196 718,50000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638 541,60000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1 558 176,90000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2 196 413,00000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638 236,10000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1 558 176,90000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15 950,00000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15 950,00000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Общеэкономические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"Содействие трудоустройству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 по содействию трудоустройству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18.0.03.85060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18.0.03.85060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18.0.03.85060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2 750,00000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1 029,90000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2 159 017,50000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621 991,60000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1 537 025,90000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2 160 432,10000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623 406,20000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1 537 025,90000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Дошкольное 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608 823,14700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152 490,04700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606 995,17100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150 662,07100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608 480,64700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152 147,54700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606 771,17100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150 438,07100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601 180,64700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144 847,54700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600 771,17100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144 438,07100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601 180,64700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144 847,54700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600 771,17100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144 438,07100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456 333,10000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141 007,54700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140 598,07100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01.1.03.82470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01.1.03.82470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01.1.03.82470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3 840,00000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440 841,60000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15 491,50000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получения образования детьми-инвалидами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Общее 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1 322 934,52700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252 364,62700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1 326 260,44300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255 690,54300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1 322 834,52700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252 264,62700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1 326 160,44300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255 590,54300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1 070 569,90000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1 225 006,52700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244 764,62700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1 227 032,44300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246 790,54300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1 225 006,52700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244 764,62700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1 227 032,44300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246 790,54300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980 241,90000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156 360,97400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155 907,59000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12 842,85300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13 759,75300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01.1.03.53030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01.1.03.53030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01.1.03.53030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42 184,80000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43 747,20000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974 528,30000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01.1.03.84305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5 713,60000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01.1.03.L3040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01.1.03.L3040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01.1.03.L3040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33 376,00000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97 828,00000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99 128,00000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8 800,00000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90 328,00000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«Энергосбережение и повышение энергоэффективности»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59 379,00700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59 179,00700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59 179,00700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58 956,03000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58 956,03000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01.1.02.00592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01.1.02.00592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01.1.02.00592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6 212,00000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52 967,00700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52 744,03000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41 935,27000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41 935,27000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41 744,97000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41 744,97000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11 031,73700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11 031,73700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10 999,06000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10 999,06000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системы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01.3.01.20814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2 399,20000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2 399,20000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2 161,70000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2 120,90000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Повышение квалификации педагогических и руководящих работников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1 416,30000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1 342,30000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Мероприятия по организации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получения образования детьми-инвалидами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02.0.02.20624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Молодежная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61 738,08900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53 760,86900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61 868,22600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53 891,00600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49 686,69900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41 709,47900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49 816,83600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41 839,61600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23 860,22000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15 883,00000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Мероприятия по организации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5 578,38012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1 781,88276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3 796,49736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01.1.05.20011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1 558,61988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5 247,60000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7 977,22000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7 834,55545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142,66455</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01.1.05.S2050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01.1.05.S2050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01.1.05.S2050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3 498,40000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«Молодежь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25 826,47900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25 826,47900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25 956,61600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25 956,61600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430746">
              <w:rPr>
                <w:rFonts w:ascii="Times New Roman" w:hAnsi="Times New Roman" w:cs="Times New Roman"/>
                <w:sz w:val="14"/>
                <w:szCs w:val="14"/>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01.2.01.20810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01.2.01.20810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01.2.01.20810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5 400,07900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5 530,21600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Создание условий для развития гражданско-патриотического воспитания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3 142,80000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1 433,70000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01.2.02.20811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1 709,10000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17 283,60000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"Реализация инициативных проектов в Нефтеюганском районе"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51,39000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103 743,53000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101 597,85000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103 743,53000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101 597,85000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103 458,53000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101 312,85000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103 458,53000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101 312,85000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2 145,68000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"Дошкольное, общее и 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14 607,28000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14 284,60000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14 607,28000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14 284,60000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9 484,14000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8 496,00000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607,99000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177,10000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01.1.01.20804</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120,89000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143,40000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01.1.01.20807</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213,25000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3 716,06000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Поддержка способных и талантливых обучающихся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731,82000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638,32000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Поощрение одаренных детей, лидеров в сфере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504,75000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Премии и гранты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Мероприятия конкурсной направленности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2 479,49000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577,45000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1 902,04000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1 312,19000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01.1.02.20808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589,85000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системы оценки качества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1 024,40000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01.1.04.20809</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754,40000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отдыха и оздоровления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01.1.05.84080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322,68000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88 851,25000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87 028,25000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45 162,55000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31 093,05000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14 069,50000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41 865,70000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41 843,70000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30746">
              <w:rPr>
                <w:rFonts w:ascii="Times New Roman" w:hAnsi="Times New Roman" w:cs="Times New Roman"/>
                <w:sz w:val="14"/>
                <w:szCs w:val="14"/>
              </w:rPr>
              <w:lastRenderedPageBreak/>
              <w:t>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1 823,00000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автономным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21.1.06.99990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СОЦИАЛЬНАЯ ПОЛИТИКА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семьи и детства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01.3.03.84050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21 151,00000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культуры и спорта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472 347,56100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423 222,00000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49 125,56100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408 666,70000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408 666,70000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75 511,05239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75 449,05239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66 228,92739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66 228,92739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Дополнительное образование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74 842,44239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9 220,12500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9 220,12500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798,96711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"Региональный проект "Культурная среда"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03.1.A1.55190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03.1.A1.55190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03.1.A1.55190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8 421,15789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65 622,31739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668,61000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606,61000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606,61000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440,61000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424,61000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424,61000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424,61000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428,61000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412,61000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412,61000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412,61000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193,21000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библиотечного дела"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"Совершенствование системы управления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детско-юношеского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 КИНЕМАТОГРАФИЯ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225 966,71597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216 589,22097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9 377,49500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210 229,19597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210 229,19597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130 138,95041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122 664,12141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7 474,82900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121 395,32141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121 395,32141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02.0.01.20626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129 500,95041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122 026,12141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7 474,82900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120 757,32141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120 757,32141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129 230,95041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121 956,12141</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120 687,32141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120 687,32141</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"Стимулирование культурного разнообразия в Нефтеюганском районе, в том числе </w:t>
            </w:r>
            <w:r w:rsidRPr="00430746">
              <w:rPr>
                <w:rFonts w:ascii="Times New Roman" w:hAnsi="Times New Roman" w:cs="Times New Roman"/>
                <w:sz w:val="14"/>
                <w:szCs w:val="14"/>
              </w:rPr>
              <w:lastRenderedPageBreak/>
              <w:t>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91 688,30589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86 688,30589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84 688,30589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03.2.03.61600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1 837,00000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библиотечного дела"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33 655,64452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26 380,81552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27 112,01552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27 112,01552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32 733,64452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25 458,81552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32 733,64452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25 458,81552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32 733,64452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25 458,81552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7 274,82900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25 276,01552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03.2.04.82520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03.2.04.82520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03.2.04.82520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554,20000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1 285,40000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Государственная поддержка отрасли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03.2.04.L5190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03.2.04.L5190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03.2.04.L5190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229,25000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развитие сферы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03.2.04.S2520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03.2.04.S2520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03.2.04.S2520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138,55000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321,35000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03.2.05.99990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"Совершенствование системы управления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"Муниципальная поддержка одаренных детей и молодежи"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07.0.03.99990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148,00000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170,00000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21.1.08.99990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21.1.09.99990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21.1.12.99990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культуры, кинематографии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95 827,76556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93 925,09956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95 827,76556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93 925,09956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88 833,87456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10 914,26397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9 011,59797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9 011,59797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9 011,59797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8 655,46533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8 555,06533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03.2.02.00590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библиотечного дела"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2 258,79864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2 258,79864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1 902,66600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356,13264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2 233,09864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1 881,96600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2 233,09864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1 881,96600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351,13264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03.2.04.00590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"Совершенствование системы управления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84 913,50159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79 822,27659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57 882,39637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57 882,39637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54 002,72137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54 002,72137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44 263,69637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40 948,02137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13 618,70000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13 054,70000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27 031,10522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27 031,10522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25 819,55522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25 819,55522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26 675,60522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25 464,05522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03.3.01.02040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ФИЗИЧЕСКАЯ КУЛЬТУРА И СПОРТ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152 932,58322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113 246,51722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114 271,36722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114 271,36722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Физическая 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151 634,58322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111 948,51722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151 634,58322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111 948,51722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112 973,36722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84 401,97312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44 715,90712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44 184,50712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44 184,50712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83 308,22312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43 622,15712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76 308,22312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36 622,15712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39 686,06600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36 755,00712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13 604,14538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7 935,27000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13 604,14538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7 935,27000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5 668,87538</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62 593,07774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30 923,28174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31 669,79600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62 593,07774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30 923,28174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31 669,79600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31 056,13174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05.1.04.99990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сети шаговой доступности"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1 093,75000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1 093,75000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429,50000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05.1.06.82130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05.1.06.82130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05.1.06.82130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875,00000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05.1.06.S2130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05.1.06.S2130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05.1.06.S2130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детско-юношеского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66 897,51010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66 897,51010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68 453,76010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68 453,76010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3 500,00000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3 197,87500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3 197,87500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4 754,12500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4 754,12500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w:t>
            </w:r>
            <w:r w:rsidRPr="00430746">
              <w:rPr>
                <w:rFonts w:ascii="Times New Roman" w:hAnsi="Times New Roman" w:cs="Times New Roman"/>
                <w:sz w:val="14"/>
                <w:szCs w:val="14"/>
              </w:rPr>
              <w:lastRenderedPageBreak/>
              <w:t>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lastRenderedPageBreak/>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05.2.02.82110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05.2.02.82110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05.2.02.82110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2 558,30000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3 803,30000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05.2.02.S2110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05.2.02.S2110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05.2.02.S2110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639,57500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950,82500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05.2.03.00590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60 199,63510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"Управление отраслью физической культуры и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Социальное обеспечение и иные выплаты населению</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Премии и гранты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05.3.02.99990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lastRenderedPageBreak/>
              <w:t>Массовый спорт</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05.1.01.61600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630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1 298,00000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СРЕДСТВА МАССОВОЙ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Периодическая печать и издательства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бюджетным учреждениям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13 937,20942</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Контрольно-счетная палата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ОБЩЕГОСУДАРСТВЕННЫЕ ВОПРОСЫ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9 347,39287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9 035,49287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5 872,68190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20.1.01.02041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311,90000</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20.1.01.02250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3 162,81097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739 424,35000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731 029,95000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8 394,40000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357 498,57500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349 104,17500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8 394,40000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БЕЗОПАСНОСТЬ И ПРАВООХРАНИТЕЛЬНАЯ ДЕЯТЕЛЬНОСТЬ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10 230,00000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Гражданская оборона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11.3.02.20916</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7 830,00000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2 400,00000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каналов передачи данных Системы -112</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11.3.02.20915</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Содержание программного комплекса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11.3.02.20918</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НАЦИОНАЛЬНАЯ ЭКОНОМИКА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125 324,65000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125 324,65000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125 280,42384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125 280,42384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Дорожное хозяйство (дорожные фонды)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"Автомобильный транспорт и дорожное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15.1.02.20951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15.1.02.20951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15.1.02.20951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32 655,50000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32 750,10000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Связь и информатика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13.2.01.99990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национальной экономики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90 669,15000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90 530,32384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53 840,80123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53 840,80123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62 424,95000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62 424,95000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казенных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23 492,80123</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40 397,00000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30 038,00000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21 717,95000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Уплата налогов, сборов и иных платежей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850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310,00000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Расходы на обеспечение функций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04</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09.1.03.02040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36 828,34877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28 105,37384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ЖИЛИЩНО-КОММУНАЛЬНОЕ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Коммунальное хозяйство</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542 450,20000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123 192,95116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08.4.01.42110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3 754,89004</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538 695,30996</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79 410,21116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25 104,25249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25 104,25249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40 509,77500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40 509,77500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09.1.02.82591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09.1.02.82591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09.1.02.82591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1 326,50000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4 527,50000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23 446,12749</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34 850,40000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09.1.02.S2591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09.1.02.S2591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09.1.02.S2591</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331,62500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1 131,87500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44 764,92500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44 764,92500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38 879,43616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38 879,43616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26 311,38300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23 488,11500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бюджетные ассигнования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09.1.09.20653</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18 453,54200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15 391,32116</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Региональный проект "Чистая вода"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468 805,13247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468 805,13247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4 111,38247</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09.1.F5.82140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09.1.F5.82140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09.1.F5.82140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371 755,00000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09.1.F5.S2140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09.1.F5.S2140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09.1.F5.S2140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92 938,75000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430746">
              <w:rPr>
                <w:rFonts w:ascii="Times New Roman" w:hAnsi="Times New Roman" w:cs="Times New Roman"/>
                <w:sz w:val="14"/>
                <w:szCs w:val="14"/>
              </w:rPr>
              <w:br/>
              <w:t>населения"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12.0.03.42110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43 782,74000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ОХРАНА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охраны окружающей среды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12.0.02.84290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12.0.02.84290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12.0.02.84290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94,00000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Реализация мероприятий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06</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12.0.02.99990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2 000,00000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51 025,10000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51 025,10000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76 350,80000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76 350,80000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Общее образование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02</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01.3.02.42110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50 651,50000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75 977,20000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Профессиональная подготовка, переподготовка и повышение квалификации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373,60000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206,00000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195,00000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09.1.03.02400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11.3.01.00590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67,60000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Прочие мероприятия органов местного самоуправления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07</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05</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20.2.01.02400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 КИНЕМАТОГРАФИЯ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Культура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Строительство и реконструкция объектов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Бюджетные инвестиции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08</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01</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03.1.01.42110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410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12 050,00000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ЗДРАВООХРАНЕНИЕ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Другие вопросы в области здравоохранения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09.0.00.00000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Подпрограмма «Капитальный ремонт многоквартирных домов»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09.2.00.00000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Основное мероприятие "Дезинсекция и дератизация"</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09.2.03.00000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8 300,40000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Расходы на выплаты персоналу государственных (муниципальных) органов</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120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34,00000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Закупка товаров, работ и услуг для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200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sz w:val="14"/>
                <w:szCs w:val="14"/>
              </w:rPr>
            </w:pPr>
            <w:r w:rsidRPr="00430746">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481</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09.2.03.84280</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240</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8 266,40000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sz w:val="14"/>
                <w:szCs w:val="14"/>
              </w:rPr>
            </w:pPr>
            <w:r w:rsidRPr="00430746">
              <w:rPr>
                <w:rFonts w:ascii="Times New Roman" w:hAnsi="Times New Roman" w:cs="Times New Roman"/>
                <w:sz w:val="14"/>
                <w:szCs w:val="14"/>
              </w:rPr>
              <w:t> </w:t>
            </w:r>
          </w:p>
        </w:tc>
      </w:tr>
      <w:tr w:rsidR="00805FF2" w:rsidRPr="00430746" w:rsidTr="00985B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4" w:type="dxa"/>
        </w:trPr>
        <w:tc>
          <w:tcPr>
            <w:tcW w:w="3828" w:type="dxa"/>
            <w:shd w:val="clear" w:color="auto" w:fill="auto"/>
            <w:vAlign w:val="bottom"/>
            <w:hideMark/>
          </w:tcPr>
          <w:p w:rsidR="00805FF2" w:rsidRPr="00430746" w:rsidRDefault="00805FF2" w:rsidP="00430746">
            <w:pPr>
              <w:rPr>
                <w:rFonts w:ascii="Times New Roman" w:hAnsi="Times New Roman" w:cs="Times New Roman"/>
                <w:b/>
                <w:bCs/>
                <w:sz w:val="14"/>
                <w:szCs w:val="14"/>
              </w:rPr>
            </w:pPr>
            <w:r w:rsidRPr="00430746">
              <w:rPr>
                <w:rFonts w:ascii="Times New Roman" w:hAnsi="Times New Roman" w:cs="Times New Roman"/>
                <w:b/>
                <w:bCs/>
                <w:sz w:val="14"/>
                <w:szCs w:val="14"/>
              </w:rPr>
              <w:t>Итого расходов  по муниципальному району</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425"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2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750"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567" w:type="dxa"/>
            <w:shd w:val="clear" w:color="auto" w:fill="auto"/>
            <w:vAlign w:val="center"/>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 </w:t>
            </w:r>
          </w:p>
        </w:tc>
        <w:tc>
          <w:tcPr>
            <w:tcW w:w="114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5 173 057,06100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3 257 342,80000</w:t>
            </w:r>
          </w:p>
        </w:tc>
        <w:tc>
          <w:tcPr>
            <w:tcW w:w="13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1 866 276,80000</w:t>
            </w:r>
          </w:p>
        </w:tc>
        <w:tc>
          <w:tcPr>
            <w:tcW w:w="1160"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49 437,46100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4 816 056,20000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2 939 926,90000</w:t>
            </w:r>
          </w:p>
        </w:tc>
        <w:tc>
          <w:tcPr>
            <w:tcW w:w="1134"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1 875 817,40000</w:t>
            </w:r>
          </w:p>
        </w:tc>
        <w:tc>
          <w:tcPr>
            <w:tcW w:w="992" w:type="dxa"/>
            <w:shd w:val="clear" w:color="auto" w:fill="auto"/>
            <w:vAlign w:val="bottom"/>
            <w:hideMark/>
          </w:tcPr>
          <w:p w:rsidR="00805FF2" w:rsidRPr="00430746" w:rsidRDefault="00805FF2" w:rsidP="00430746">
            <w:pPr>
              <w:jc w:val="center"/>
              <w:rPr>
                <w:rFonts w:ascii="Times New Roman" w:hAnsi="Times New Roman" w:cs="Times New Roman"/>
                <w:b/>
                <w:bCs/>
                <w:sz w:val="14"/>
                <w:szCs w:val="14"/>
              </w:rPr>
            </w:pPr>
            <w:r w:rsidRPr="00430746">
              <w:rPr>
                <w:rFonts w:ascii="Times New Roman" w:hAnsi="Times New Roman" w:cs="Times New Roman"/>
                <w:b/>
                <w:bCs/>
                <w:sz w:val="14"/>
                <w:szCs w:val="14"/>
              </w:rPr>
              <w:t>311,90000</w:t>
            </w:r>
          </w:p>
        </w:tc>
      </w:tr>
    </w:tbl>
    <w:p w:rsidR="00805FF2" w:rsidRPr="00321344" w:rsidRDefault="00985B1D" w:rsidP="00321344">
      <w:pPr>
        <w:ind w:left="13452" w:right="-926"/>
        <w:jc w:val="right"/>
        <w:rPr>
          <w:rFonts w:ascii="Times New Roman" w:hAnsi="Times New Roman" w:cs="Times New Roman"/>
          <w:sz w:val="24"/>
          <w:szCs w:val="24"/>
        </w:rPr>
      </w:pPr>
      <w:r w:rsidRPr="00321344">
        <w:rPr>
          <w:rFonts w:ascii="Times New Roman" w:hAnsi="Times New Roman" w:cs="Times New Roman"/>
          <w:sz w:val="24"/>
          <w:szCs w:val="24"/>
        </w:rPr>
        <w:t>».</w:t>
      </w:r>
    </w:p>
    <w:p w:rsidR="00430746" w:rsidRPr="00985B1D" w:rsidRDefault="00430746" w:rsidP="00805FF2">
      <w:pPr>
        <w:rPr>
          <w:rFonts w:ascii="Times New Roman" w:hAnsi="Times New Roman" w:cs="Times New Roman"/>
          <w:sz w:val="16"/>
          <w:szCs w:val="16"/>
        </w:rPr>
      </w:pPr>
    </w:p>
    <w:sectPr w:rsidR="00430746" w:rsidRPr="00985B1D" w:rsidSect="00430746">
      <w:pgSz w:w="16838" w:h="11906" w:orient="landscape"/>
      <w:pgMar w:top="284"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FF2"/>
    <w:rsid w:val="00321344"/>
    <w:rsid w:val="00430746"/>
    <w:rsid w:val="00433D69"/>
    <w:rsid w:val="007620B5"/>
    <w:rsid w:val="007A341C"/>
    <w:rsid w:val="00805FF2"/>
    <w:rsid w:val="008C435C"/>
    <w:rsid w:val="00985B1D"/>
    <w:rsid w:val="00D77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500A6-0D0F-4D22-B81E-3156D25F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5FF2"/>
    <w:rPr>
      <w:color w:val="0563C1"/>
      <w:u w:val="single"/>
    </w:rPr>
  </w:style>
  <w:style w:type="character" w:styleId="a4">
    <w:name w:val="FollowedHyperlink"/>
    <w:basedOn w:val="a0"/>
    <w:uiPriority w:val="99"/>
    <w:semiHidden/>
    <w:unhideWhenUsed/>
    <w:rsid w:val="00805FF2"/>
    <w:rPr>
      <w:color w:val="954F72"/>
      <w:u w:val="single"/>
    </w:rPr>
  </w:style>
  <w:style w:type="paragraph" w:customStyle="1" w:styleId="msonormal0">
    <w:name w:val="msonormal"/>
    <w:basedOn w:val="a"/>
    <w:rsid w:val="00805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05FF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805FF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05FF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805FF2"/>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05FF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805FF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05FF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05FF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05FF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05FF2"/>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05F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805FF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805FF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05FF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805FF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805FF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805FF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805FF2"/>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805FF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805FF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805FF2"/>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805FF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805FF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805FF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805FF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805F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805FF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05F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805F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805FF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805FF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805FF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805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805F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805FF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805FF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805FF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805FF2"/>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3074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307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30870</Words>
  <Characters>175963</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cp:lastPrinted>2022-08-18T10:09:00Z</cp:lastPrinted>
  <dcterms:created xsi:type="dcterms:W3CDTF">2022-08-25T07:47:00Z</dcterms:created>
  <dcterms:modified xsi:type="dcterms:W3CDTF">2022-08-25T07:47:00Z</dcterms:modified>
</cp:coreProperties>
</file>