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41FA" w:rsidRPr="009F7099" w:rsidRDefault="0083598C" w:rsidP="0083598C">
      <w:pPr>
        <w:spacing w:after="0" w:line="240" w:lineRule="auto"/>
        <w:ind w:left="3261"/>
        <w:rPr>
          <w:rFonts w:ascii="Times New Roman" w:eastAsia="Times New Roman" w:hAnsi="Times New Roman" w:cs="Times New Roman"/>
          <w:sz w:val="16"/>
          <w:szCs w:val="16"/>
          <w:lang w:eastAsia="ru-RU"/>
        </w:rPr>
      </w:pPr>
      <w:r w:rsidRPr="009F7099">
        <w:rPr>
          <w:rFonts w:ascii="Times New Roman" w:eastAsia="Times New Roman" w:hAnsi="Times New Roman" w:cs="Times New Roman"/>
          <w:sz w:val="16"/>
          <w:szCs w:val="16"/>
          <w:lang w:eastAsia="ru-RU"/>
        </w:rPr>
        <w:t xml:space="preserve">                                                                                                  </w:t>
      </w:r>
      <w:r w:rsidR="00A641FA" w:rsidRPr="009F7099">
        <w:rPr>
          <w:rFonts w:ascii="Times New Roman" w:eastAsia="Times New Roman" w:hAnsi="Times New Roman" w:cs="Times New Roman"/>
          <w:sz w:val="16"/>
          <w:szCs w:val="16"/>
          <w:lang w:eastAsia="ru-RU"/>
        </w:rPr>
        <w:t xml:space="preserve">Приложение </w:t>
      </w:r>
      <w:r w:rsidRPr="009F7099">
        <w:rPr>
          <w:rFonts w:ascii="Times New Roman" w:eastAsia="Times New Roman" w:hAnsi="Times New Roman" w:cs="Times New Roman"/>
          <w:sz w:val="16"/>
          <w:szCs w:val="16"/>
          <w:lang w:eastAsia="ru-RU"/>
        </w:rPr>
        <w:t>2</w:t>
      </w:r>
      <w:r w:rsidR="00A641FA" w:rsidRPr="009F7099">
        <w:rPr>
          <w:rFonts w:ascii="Times New Roman" w:eastAsia="Times New Roman" w:hAnsi="Times New Roman" w:cs="Times New Roman"/>
          <w:sz w:val="16"/>
          <w:szCs w:val="16"/>
          <w:lang w:eastAsia="ru-RU"/>
        </w:rPr>
        <w:t xml:space="preserve"> к решению</w:t>
      </w:r>
    </w:p>
    <w:p w:rsidR="00A641FA" w:rsidRPr="009F7099" w:rsidRDefault="00A641FA" w:rsidP="0083598C">
      <w:pPr>
        <w:spacing w:after="0" w:line="240" w:lineRule="auto"/>
        <w:ind w:left="3261"/>
        <w:rPr>
          <w:rFonts w:ascii="Times New Roman" w:eastAsia="Times New Roman" w:hAnsi="Times New Roman" w:cs="Times New Roman"/>
          <w:sz w:val="16"/>
          <w:szCs w:val="16"/>
          <w:lang w:eastAsia="ru-RU"/>
        </w:rPr>
      </w:pPr>
      <w:r w:rsidRPr="009F7099">
        <w:rPr>
          <w:rFonts w:ascii="Times New Roman" w:eastAsia="Times New Roman" w:hAnsi="Times New Roman" w:cs="Times New Roman"/>
          <w:sz w:val="16"/>
          <w:szCs w:val="16"/>
          <w:lang w:eastAsia="ru-RU"/>
        </w:rPr>
        <w:t xml:space="preserve">                                                                                                  Думы Нефтеюганского района</w:t>
      </w:r>
    </w:p>
    <w:p w:rsidR="00A641FA" w:rsidRPr="009F7099" w:rsidRDefault="00A641FA" w:rsidP="0083598C">
      <w:pPr>
        <w:spacing w:after="0" w:line="240" w:lineRule="auto"/>
        <w:ind w:left="3261"/>
        <w:rPr>
          <w:rFonts w:ascii="Times New Roman" w:hAnsi="Times New Roman" w:cs="Times New Roman"/>
          <w:sz w:val="16"/>
          <w:szCs w:val="16"/>
        </w:rPr>
      </w:pPr>
      <w:r w:rsidRPr="009F7099">
        <w:rPr>
          <w:rFonts w:ascii="Times New Roman" w:hAnsi="Times New Roman" w:cs="Times New Roman"/>
          <w:sz w:val="16"/>
          <w:szCs w:val="16"/>
        </w:rPr>
        <w:t xml:space="preserve">                                                                                                  от «__</w:t>
      </w:r>
      <w:proofErr w:type="gramStart"/>
      <w:r w:rsidRPr="009F7099">
        <w:rPr>
          <w:rFonts w:ascii="Times New Roman" w:hAnsi="Times New Roman" w:cs="Times New Roman"/>
          <w:sz w:val="16"/>
          <w:szCs w:val="16"/>
        </w:rPr>
        <w:t>_»_</w:t>
      </w:r>
      <w:proofErr w:type="gramEnd"/>
      <w:r w:rsidRPr="009F7099">
        <w:rPr>
          <w:rFonts w:ascii="Times New Roman" w:hAnsi="Times New Roman" w:cs="Times New Roman"/>
          <w:sz w:val="16"/>
          <w:szCs w:val="16"/>
        </w:rPr>
        <w:t>_______2022 года  №____</w:t>
      </w:r>
    </w:p>
    <w:p w:rsidR="00A641FA" w:rsidRPr="009F7099" w:rsidRDefault="00A641FA" w:rsidP="0083598C">
      <w:pPr>
        <w:spacing w:after="0" w:line="240" w:lineRule="auto"/>
        <w:ind w:left="3261"/>
        <w:rPr>
          <w:rFonts w:ascii="Times New Roman" w:eastAsia="Times New Roman" w:hAnsi="Times New Roman" w:cs="Times New Roman"/>
          <w:sz w:val="16"/>
          <w:szCs w:val="16"/>
          <w:lang w:eastAsia="ru-RU"/>
        </w:rPr>
      </w:pPr>
    </w:p>
    <w:p w:rsidR="00A641FA" w:rsidRPr="009F7099" w:rsidRDefault="00A641FA" w:rsidP="0083598C">
      <w:pPr>
        <w:spacing w:after="0" w:line="240" w:lineRule="auto"/>
        <w:ind w:left="3261"/>
        <w:rPr>
          <w:rFonts w:ascii="Times New Roman" w:eastAsia="Times New Roman" w:hAnsi="Times New Roman" w:cs="Times New Roman"/>
          <w:sz w:val="16"/>
          <w:szCs w:val="16"/>
          <w:lang w:eastAsia="ru-RU"/>
        </w:rPr>
      </w:pPr>
      <w:r w:rsidRPr="009F7099">
        <w:rPr>
          <w:rFonts w:ascii="Times New Roman" w:eastAsia="Times New Roman" w:hAnsi="Times New Roman" w:cs="Times New Roman"/>
          <w:sz w:val="16"/>
          <w:szCs w:val="16"/>
          <w:lang w:eastAsia="ru-RU"/>
        </w:rPr>
        <w:t xml:space="preserve">                                                                                                 «Приложение </w:t>
      </w:r>
      <w:r w:rsidR="000D2391" w:rsidRPr="009F7099">
        <w:rPr>
          <w:rFonts w:ascii="Times New Roman" w:eastAsia="Times New Roman" w:hAnsi="Times New Roman" w:cs="Times New Roman"/>
          <w:sz w:val="16"/>
          <w:szCs w:val="16"/>
          <w:lang w:eastAsia="ru-RU"/>
        </w:rPr>
        <w:t>2</w:t>
      </w:r>
      <w:r w:rsidRPr="009F7099">
        <w:rPr>
          <w:rFonts w:ascii="Times New Roman" w:eastAsia="Times New Roman" w:hAnsi="Times New Roman" w:cs="Times New Roman"/>
          <w:sz w:val="16"/>
          <w:szCs w:val="16"/>
          <w:lang w:eastAsia="ru-RU"/>
        </w:rPr>
        <w:t xml:space="preserve"> к решению </w:t>
      </w:r>
    </w:p>
    <w:p w:rsidR="00A641FA" w:rsidRPr="009F7099" w:rsidRDefault="00A641FA" w:rsidP="0083598C">
      <w:pPr>
        <w:spacing w:after="0" w:line="240" w:lineRule="auto"/>
        <w:ind w:left="3261"/>
        <w:rPr>
          <w:rFonts w:ascii="Times New Roman" w:eastAsia="Times New Roman" w:hAnsi="Times New Roman" w:cs="Times New Roman"/>
          <w:sz w:val="16"/>
          <w:szCs w:val="16"/>
          <w:lang w:eastAsia="ru-RU"/>
        </w:rPr>
      </w:pPr>
      <w:r w:rsidRPr="009F7099">
        <w:rPr>
          <w:rFonts w:ascii="Times New Roman" w:eastAsia="Times New Roman" w:hAnsi="Times New Roman" w:cs="Times New Roman"/>
          <w:sz w:val="16"/>
          <w:szCs w:val="16"/>
          <w:lang w:eastAsia="ru-RU"/>
        </w:rPr>
        <w:t xml:space="preserve">                                                                                                  Думы Нефтеюганского района </w:t>
      </w:r>
    </w:p>
    <w:p w:rsidR="00A641FA" w:rsidRPr="009F7099" w:rsidRDefault="0083598C" w:rsidP="0083598C">
      <w:pPr>
        <w:ind w:left="3261"/>
        <w:rPr>
          <w:rFonts w:ascii="Times New Roman" w:hAnsi="Times New Roman" w:cs="Times New Roman"/>
          <w:sz w:val="16"/>
          <w:szCs w:val="16"/>
          <w:u w:val="single"/>
        </w:rPr>
      </w:pPr>
      <w:r w:rsidRPr="009F7099">
        <w:rPr>
          <w:rFonts w:ascii="Times New Roman" w:eastAsia="Times New Roman" w:hAnsi="Times New Roman" w:cs="Times New Roman"/>
          <w:sz w:val="16"/>
          <w:szCs w:val="16"/>
          <w:lang w:eastAsia="ru-RU"/>
        </w:rPr>
        <w:t xml:space="preserve">                                                                                                  </w:t>
      </w:r>
      <w:r w:rsidR="00A641FA" w:rsidRPr="009F7099">
        <w:rPr>
          <w:rFonts w:ascii="Times New Roman" w:eastAsia="Times New Roman" w:hAnsi="Times New Roman" w:cs="Times New Roman"/>
          <w:sz w:val="16"/>
          <w:szCs w:val="16"/>
          <w:lang w:eastAsia="ru-RU"/>
        </w:rPr>
        <w:t xml:space="preserve">от </w:t>
      </w:r>
      <w:proofErr w:type="gramStart"/>
      <w:r w:rsidR="00A641FA" w:rsidRPr="009F7099">
        <w:rPr>
          <w:rFonts w:ascii="Times New Roman" w:eastAsia="Times New Roman" w:hAnsi="Times New Roman" w:cs="Times New Roman"/>
          <w:sz w:val="16"/>
          <w:szCs w:val="16"/>
          <w:lang w:eastAsia="ru-RU"/>
        </w:rPr>
        <w:t>«</w:t>
      </w:r>
      <w:r w:rsidR="00A641FA" w:rsidRPr="009F7099">
        <w:rPr>
          <w:rFonts w:ascii="Times New Roman" w:eastAsia="Times New Roman" w:hAnsi="Times New Roman" w:cs="Times New Roman"/>
          <w:sz w:val="16"/>
          <w:szCs w:val="16"/>
          <w:u w:val="single"/>
          <w:lang w:eastAsia="ru-RU"/>
        </w:rPr>
        <w:t xml:space="preserve"> 08</w:t>
      </w:r>
      <w:proofErr w:type="gramEnd"/>
      <w:r w:rsidR="00A641FA" w:rsidRPr="009F7099">
        <w:rPr>
          <w:rFonts w:ascii="Times New Roman" w:eastAsia="Times New Roman" w:hAnsi="Times New Roman" w:cs="Times New Roman"/>
          <w:sz w:val="16"/>
          <w:szCs w:val="16"/>
          <w:u w:val="single"/>
          <w:lang w:eastAsia="ru-RU"/>
        </w:rPr>
        <w:t xml:space="preserve"> </w:t>
      </w:r>
      <w:r w:rsidR="00A641FA" w:rsidRPr="009F7099">
        <w:rPr>
          <w:rFonts w:ascii="Times New Roman" w:eastAsia="Times New Roman" w:hAnsi="Times New Roman" w:cs="Times New Roman"/>
          <w:sz w:val="16"/>
          <w:szCs w:val="16"/>
          <w:lang w:eastAsia="ru-RU"/>
        </w:rPr>
        <w:t>»</w:t>
      </w:r>
      <w:r w:rsidR="00A641FA" w:rsidRPr="009F7099">
        <w:rPr>
          <w:rFonts w:ascii="Times New Roman" w:eastAsia="Times New Roman" w:hAnsi="Times New Roman" w:cs="Times New Roman"/>
          <w:sz w:val="16"/>
          <w:szCs w:val="16"/>
          <w:u w:val="single"/>
          <w:lang w:eastAsia="ru-RU"/>
        </w:rPr>
        <w:t xml:space="preserve">  декабря  </w:t>
      </w:r>
      <w:r w:rsidR="00A641FA" w:rsidRPr="009F7099">
        <w:rPr>
          <w:rFonts w:ascii="Times New Roman" w:eastAsia="Times New Roman" w:hAnsi="Times New Roman" w:cs="Times New Roman"/>
          <w:sz w:val="16"/>
          <w:szCs w:val="16"/>
          <w:lang w:eastAsia="ru-RU"/>
        </w:rPr>
        <w:t>2021 года №</w:t>
      </w:r>
      <w:r w:rsidR="00A641FA" w:rsidRPr="009F7099">
        <w:rPr>
          <w:rFonts w:ascii="Times New Roman" w:eastAsia="Times New Roman" w:hAnsi="Times New Roman" w:cs="Times New Roman"/>
          <w:sz w:val="16"/>
          <w:szCs w:val="16"/>
          <w:u w:val="single"/>
          <w:lang w:eastAsia="ru-RU"/>
        </w:rPr>
        <w:t xml:space="preserve"> 695</w:t>
      </w:r>
    </w:p>
    <w:tbl>
      <w:tblPr>
        <w:tblW w:w="11042" w:type="dxa"/>
        <w:tblInd w:w="-567" w:type="dxa"/>
        <w:tblLayout w:type="fixed"/>
        <w:tblLook w:val="04A0" w:firstRow="1" w:lastRow="0" w:firstColumn="1" w:lastColumn="0" w:noHBand="0" w:noVBand="1"/>
      </w:tblPr>
      <w:tblGrid>
        <w:gridCol w:w="2975"/>
        <w:gridCol w:w="519"/>
        <w:gridCol w:w="520"/>
        <w:gridCol w:w="1228"/>
        <w:gridCol w:w="570"/>
        <w:gridCol w:w="1276"/>
        <w:gridCol w:w="1276"/>
        <w:gridCol w:w="1280"/>
        <w:gridCol w:w="1271"/>
        <w:gridCol w:w="8"/>
        <w:gridCol w:w="119"/>
      </w:tblGrid>
      <w:tr w:rsidR="00A54F02" w:rsidRPr="00A641FA" w:rsidTr="00B70246">
        <w:trPr>
          <w:gridAfter w:val="2"/>
          <w:wAfter w:w="127" w:type="dxa"/>
          <w:cantSplit/>
        </w:trPr>
        <w:tc>
          <w:tcPr>
            <w:tcW w:w="2975" w:type="dxa"/>
            <w:tcBorders>
              <w:top w:val="nil"/>
              <w:left w:val="nil"/>
              <w:bottom w:val="nil"/>
              <w:right w:val="nil"/>
            </w:tcBorders>
            <w:shd w:val="clear" w:color="auto" w:fill="auto"/>
            <w:noWrap/>
            <w:vAlign w:val="bottom"/>
            <w:hideMark/>
          </w:tcPr>
          <w:p w:rsidR="00A54F02" w:rsidRPr="00A641FA" w:rsidRDefault="00A54F02" w:rsidP="00A54F02">
            <w:pPr>
              <w:rPr>
                <w:rFonts w:ascii="Times New Roman" w:hAnsi="Times New Roman" w:cs="Times New Roman"/>
                <w:sz w:val="16"/>
                <w:szCs w:val="16"/>
              </w:rPr>
            </w:pPr>
          </w:p>
        </w:tc>
        <w:tc>
          <w:tcPr>
            <w:tcW w:w="519" w:type="dxa"/>
            <w:tcBorders>
              <w:top w:val="nil"/>
              <w:left w:val="nil"/>
              <w:bottom w:val="nil"/>
              <w:right w:val="nil"/>
            </w:tcBorders>
            <w:shd w:val="clear" w:color="auto" w:fill="auto"/>
            <w:noWrap/>
            <w:vAlign w:val="bottom"/>
            <w:hideMark/>
          </w:tcPr>
          <w:p w:rsidR="00A54F02" w:rsidRPr="00A641FA" w:rsidRDefault="00A54F02" w:rsidP="00A54F02">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A54F02" w:rsidRPr="00A641FA" w:rsidRDefault="00A54F02" w:rsidP="00A54F02">
            <w:pPr>
              <w:rPr>
                <w:rFonts w:ascii="Times New Roman" w:hAnsi="Times New Roman" w:cs="Times New Roman"/>
                <w:sz w:val="16"/>
                <w:szCs w:val="16"/>
              </w:rPr>
            </w:pPr>
          </w:p>
        </w:tc>
        <w:tc>
          <w:tcPr>
            <w:tcW w:w="1228" w:type="dxa"/>
            <w:tcBorders>
              <w:top w:val="nil"/>
              <w:left w:val="nil"/>
              <w:bottom w:val="nil"/>
              <w:right w:val="nil"/>
            </w:tcBorders>
            <w:shd w:val="clear" w:color="auto" w:fill="auto"/>
            <w:noWrap/>
            <w:vAlign w:val="bottom"/>
            <w:hideMark/>
          </w:tcPr>
          <w:p w:rsidR="00A54F02" w:rsidRPr="00A641FA" w:rsidRDefault="00A54F02" w:rsidP="00A54F02">
            <w:pPr>
              <w:rPr>
                <w:rFonts w:ascii="Times New Roman" w:hAnsi="Times New Roman" w:cs="Times New Roman"/>
                <w:sz w:val="16"/>
                <w:szCs w:val="16"/>
              </w:rPr>
            </w:pPr>
          </w:p>
        </w:tc>
        <w:tc>
          <w:tcPr>
            <w:tcW w:w="570" w:type="dxa"/>
            <w:tcBorders>
              <w:top w:val="nil"/>
              <w:left w:val="nil"/>
              <w:bottom w:val="nil"/>
              <w:right w:val="nil"/>
            </w:tcBorders>
            <w:shd w:val="clear" w:color="auto" w:fill="auto"/>
            <w:noWrap/>
            <w:vAlign w:val="bottom"/>
            <w:hideMark/>
          </w:tcPr>
          <w:p w:rsidR="00A54F02" w:rsidRPr="00A641FA" w:rsidRDefault="00A54F02" w:rsidP="00A54F02">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A54F02" w:rsidRPr="00A641FA" w:rsidRDefault="00A54F02" w:rsidP="00A54F02">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A54F02" w:rsidRPr="00A641FA" w:rsidRDefault="00A54F02" w:rsidP="00A54F02">
            <w:pPr>
              <w:rPr>
                <w:rFonts w:ascii="Times New Roman" w:hAnsi="Times New Roman" w:cs="Times New Roman"/>
                <w:sz w:val="16"/>
                <w:szCs w:val="16"/>
              </w:rPr>
            </w:pPr>
          </w:p>
        </w:tc>
        <w:tc>
          <w:tcPr>
            <w:tcW w:w="1280" w:type="dxa"/>
            <w:tcBorders>
              <w:top w:val="nil"/>
              <w:left w:val="nil"/>
              <w:bottom w:val="nil"/>
              <w:right w:val="nil"/>
            </w:tcBorders>
            <w:shd w:val="clear" w:color="auto" w:fill="auto"/>
            <w:noWrap/>
            <w:vAlign w:val="bottom"/>
            <w:hideMark/>
          </w:tcPr>
          <w:p w:rsidR="00A54F02" w:rsidRPr="00A641FA" w:rsidRDefault="00A54F02" w:rsidP="00A54F02">
            <w:pPr>
              <w:rPr>
                <w:rFonts w:ascii="Times New Roman" w:hAnsi="Times New Roman" w:cs="Times New Roman"/>
                <w:sz w:val="16"/>
                <w:szCs w:val="16"/>
              </w:rPr>
            </w:pPr>
          </w:p>
        </w:tc>
        <w:tc>
          <w:tcPr>
            <w:tcW w:w="1271" w:type="dxa"/>
            <w:tcBorders>
              <w:top w:val="nil"/>
              <w:left w:val="nil"/>
              <w:bottom w:val="nil"/>
              <w:right w:val="nil"/>
            </w:tcBorders>
            <w:shd w:val="clear" w:color="auto" w:fill="auto"/>
            <w:noWrap/>
            <w:vAlign w:val="bottom"/>
            <w:hideMark/>
          </w:tcPr>
          <w:p w:rsidR="00A54F02" w:rsidRPr="00A641FA" w:rsidRDefault="00A54F02" w:rsidP="00A54F02">
            <w:pPr>
              <w:rPr>
                <w:rFonts w:ascii="Times New Roman" w:hAnsi="Times New Roman" w:cs="Times New Roman"/>
                <w:sz w:val="16"/>
                <w:szCs w:val="16"/>
              </w:rPr>
            </w:pPr>
          </w:p>
        </w:tc>
      </w:tr>
      <w:tr w:rsidR="00A54F02" w:rsidRPr="00A641FA" w:rsidTr="00B70246">
        <w:trPr>
          <w:gridAfter w:val="2"/>
          <w:wAfter w:w="127" w:type="dxa"/>
          <w:cantSplit/>
        </w:trPr>
        <w:tc>
          <w:tcPr>
            <w:tcW w:w="2975" w:type="dxa"/>
            <w:tcBorders>
              <w:top w:val="nil"/>
              <w:left w:val="nil"/>
              <w:bottom w:val="nil"/>
              <w:right w:val="nil"/>
            </w:tcBorders>
            <w:shd w:val="clear" w:color="auto" w:fill="auto"/>
            <w:noWrap/>
            <w:vAlign w:val="bottom"/>
            <w:hideMark/>
          </w:tcPr>
          <w:p w:rsidR="00A54F02" w:rsidRPr="00A641FA" w:rsidRDefault="00A54F02" w:rsidP="00A54F02">
            <w:pPr>
              <w:jc w:val="right"/>
              <w:rPr>
                <w:rFonts w:ascii="Times New Roman" w:hAnsi="Times New Roman" w:cs="Times New Roman"/>
                <w:sz w:val="16"/>
                <w:szCs w:val="16"/>
              </w:rPr>
            </w:pPr>
          </w:p>
        </w:tc>
        <w:tc>
          <w:tcPr>
            <w:tcW w:w="519" w:type="dxa"/>
            <w:tcBorders>
              <w:top w:val="nil"/>
              <w:left w:val="nil"/>
              <w:bottom w:val="nil"/>
              <w:right w:val="nil"/>
            </w:tcBorders>
            <w:shd w:val="clear" w:color="auto" w:fill="auto"/>
            <w:noWrap/>
            <w:vAlign w:val="bottom"/>
            <w:hideMark/>
          </w:tcPr>
          <w:p w:rsidR="00A54F02" w:rsidRPr="00A641FA" w:rsidRDefault="00A54F02" w:rsidP="00A54F02">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A54F02" w:rsidRPr="00A641FA" w:rsidRDefault="00A54F02" w:rsidP="00A54F02">
            <w:pPr>
              <w:rPr>
                <w:rFonts w:ascii="Times New Roman" w:hAnsi="Times New Roman" w:cs="Times New Roman"/>
                <w:sz w:val="16"/>
                <w:szCs w:val="16"/>
              </w:rPr>
            </w:pPr>
          </w:p>
        </w:tc>
        <w:tc>
          <w:tcPr>
            <w:tcW w:w="1228" w:type="dxa"/>
            <w:tcBorders>
              <w:top w:val="nil"/>
              <w:left w:val="nil"/>
              <w:bottom w:val="nil"/>
              <w:right w:val="nil"/>
            </w:tcBorders>
            <w:shd w:val="clear" w:color="auto" w:fill="auto"/>
            <w:noWrap/>
            <w:vAlign w:val="bottom"/>
            <w:hideMark/>
          </w:tcPr>
          <w:p w:rsidR="00A54F02" w:rsidRPr="00A641FA" w:rsidRDefault="00A54F02" w:rsidP="00A54F02">
            <w:pPr>
              <w:rPr>
                <w:rFonts w:ascii="Times New Roman" w:hAnsi="Times New Roman" w:cs="Times New Roman"/>
                <w:sz w:val="16"/>
                <w:szCs w:val="16"/>
              </w:rPr>
            </w:pPr>
          </w:p>
        </w:tc>
        <w:tc>
          <w:tcPr>
            <w:tcW w:w="570" w:type="dxa"/>
            <w:tcBorders>
              <w:top w:val="nil"/>
              <w:left w:val="nil"/>
              <w:bottom w:val="nil"/>
              <w:right w:val="nil"/>
            </w:tcBorders>
            <w:shd w:val="clear" w:color="auto" w:fill="auto"/>
            <w:noWrap/>
            <w:vAlign w:val="bottom"/>
            <w:hideMark/>
          </w:tcPr>
          <w:p w:rsidR="00A54F02" w:rsidRPr="00A641FA" w:rsidRDefault="00A54F02" w:rsidP="00A54F02">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center"/>
            <w:hideMark/>
          </w:tcPr>
          <w:p w:rsidR="00A54F02" w:rsidRPr="00A641FA" w:rsidRDefault="00A54F02" w:rsidP="00A54F02">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A54F02" w:rsidRPr="00A641FA" w:rsidRDefault="00A54F02" w:rsidP="00A54F02">
            <w:pPr>
              <w:jc w:val="right"/>
              <w:rPr>
                <w:rFonts w:ascii="Times New Roman" w:hAnsi="Times New Roman" w:cs="Times New Roman"/>
                <w:sz w:val="16"/>
                <w:szCs w:val="16"/>
              </w:rPr>
            </w:pPr>
          </w:p>
        </w:tc>
        <w:tc>
          <w:tcPr>
            <w:tcW w:w="1280" w:type="dxa"/>
            <w:tcBorders>
              <w:top w:val="nil"/>
              <w:left w:val="nil"/>
              <w:bottom w:val="nil"/>
              <w:right w:val="nil"/>
            </w:tcBorders>
            <w:shd w:val="clear" w:color="auto" w:fill="auto"/>
            <w:noWrap/>
            <w:vAlign w:val="bottom"/>
            <w:hideMark/>
          </w:tcPr>
          <w:p w:rsidR="00A54F02" w:rsidRPr="00A641FA" w:rsidRDefault="00A54F02" w:rsidP="00A54F02">
            <w:pPr>
              <w:rPr>
                <w:rFonts w:ascii="Times New Roman" w:hAnsi="Times New Roman" w:cs="Times New Roman"/>
                <w:sz w:val="16"/>
                <w:szCs w:val="16"/>
              </w:rPr>
            </w:pPr>
          </w:p>
        </w:tc>
        <w:tc>
          <w:tcPr>
            <w:tcW w:w="1271" w:type="dxa"/>
            <w:tcBorders>
              <w:top w:val="nil"/>
              <w:left w:val="nil"/>
              <w:bottom w:val="nil"/>
              <w:right w:val="nil"/>
            </w:tcBorders>
            <w:shd w:val="clear" w:color="auto" w:fill="auto"/>
            <w:noWrap/>
            <w:vAlign w:val="bottom"/>
            <w:hideMark/>
          </w:tcPr>
          <w:p w:rsidR="00A54F02" w:rsidRPr="00A641FA" w:rsidRDefault="00A54F02" w:rsidP="00A54F02">
            <w:pPr>
              <w:rPr>
                <w:rFonts w:ascii="Times New Roman" w:hAnsi="Times New Roman" w:cs="Times New Roman"/>
                <w:sz w:val="16"/>
                <w:szCs w:val="16"/>
              </w:rPr>
            </w:pPr>
          </w:p>
        </w:tc>
      </w:tr>
      <w:tr w:rsidR="00A54F02" w:rsidRPr="00A641FA" w:rsidTr="00B70246">
        <w:trPr>
          <w:cantSplit/>
        </w:trPr>
        <w:tc>
          <w:tcPr>
            <w:tcW w:w="11042" w:type="dxa"/>
            <w:gridSpan w:val="11"/>
            <w:tcBorders>
              <w:top w:val="nil"/>
              <w:left w:val="nil"/>
              <w:bottom w:val="nil"/>
              <w:right w:val="nil"/>
            </w:tcBorders>
            <w:shd w:val="clear" w:color="auto" w:fill="auto"/>
            <w:vAlign w:val="center"/>
            <w:hideMark/>
          </w:tcPr>
          <w:p w:rsidR="0083598C" w:rsidRDefault="00A54F02" w:rsidP="004425C8">
            <w:pPr>
              <w:spacing w:after="0"/>
              <w:jc w:val="center"/>
              <w:rPr>
                <w:rFonts w:ascii="Times New Roman" w:hAnsi="Times New Roman" w:cs="Times New Roman"/>
                <w:b/>
                <w:bCs/>
                <w:sz w:val="16"/>
                <w:szCs w:val="16"/>
              </w:rPr>
            </w:pPr>
            <w:r w:rsidRPr="00A641FA">
              <w:rPr>
                <w:rFonts w:ascii="Times New Roman" w:hAnsi="Times New Roman" w:cs="Times New Roman"/>
                <w:b/>
                <w:bCs/>
                <w:sz w:val="16"/>
                <w:szCs w:val="16"/>
              </w:rPr>
              <w:t xml:space="preserve">Распределение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w:t>
            </w:r>
            <w:proofErr w:type="gramStart"/>
            <w:r w:rsidRPr="00A641FA">
              <w:rPr>
                <w:rFonts w:ascii="Times New Roman" w:hAnsi="Times New Roman" w:cs="Times New Roman"/>
                <w:b/>
                <w:bCs/>
                <w:sz w:val="16"/>
                <w:szCs w:val="16"/>
              </w:rPr>
              <w:t>расходов  бюджета</w:t>
            </w:r>
            <w:proofErr w:type="gramEnd"/>
            <w:r w:rsidRPr="00A641FA">
              <w:rPr>
                <w:rFonts w:ascii="Times New Roman" w:hAnsi="Times New Roman" w:cs="Times New Roman"/>
                <w:b/>
                <w:bCs/>
                <w:sz w:val="16"/>
                <w:szCs w:val="16"/>
              </w:rPr>
              <w:t xml:space="preserve"> Нефтеюганского района </w:t>
            </w:r>
          </w:p>
          <w:p w:rsidR="00A54F02" w:rsidRPr="00A641FA" w:rsidRDefault="00A54F02" w:rsidP="004425C8">
            <w:pPr>
              <w:spacing w:after="0"/>
              <w:jc w:val="center"/>
              <w:rPr>
                <w:rFonts w:ascii="Times New Roman" w:hAnsi="Times New Roman" w:cs="Times New Roman"/>
                <w:b/>
                <w:bCs/>
                <w:sz w:val="16"/>
                <w:szCs w:val="16"/>
              </w:rPr>
            </w:pPr>
            <w:r w:rsidRPr="00A641FA">
              <w:rPr>
                <w:rFonts w:ascii="Times New Roman" w:hAnsi="Times New Roman" w:cs="Times New Roman"/>
                <w:b/>
                <w:bCs/>
                <w:sz w:val="16"/>
                <w:szCs w:val="16"/>
              </w:rPr>
              <w:t>на 2022 год</w:t>
            </w:r>
          </w:p>
        </w:tc>
      </w:tr>
      <w:tr w:rsidR="00A54F02" w:rsidRPr="00A641FA" w:rsidTr="00B70246">
        <w:trPr>
          <w:gridAfter w:val="2"/>
          <w:wAfter w:w="127" w:type="dxa"/>
          <w:cantSplit/>
        </w:trPr>
        <w:tc>
          <w:tcPr>
            <w:tcW w:w="2975" w:type="dxa"/>
            <w:tcBorders>
              <w:top w:val="nil"/>
              <w:left w:val="nil"/>
              <w:bottom w:val="nil"/>
              <w:right w:val="nil"/>
            </w:tcBorders>
            <w:shd w:val="clear" w:color="auto" w:fill="auto"/>
            <w:vAlign w:val="center"/>
            <w:hideMark/>
          </w:tcPr>
          <w:p w:rsidR="00A54F02" w:rsidRPr="00A641FA" w:rsidRDefault="00A54F02" w:rsidP="00A54F02">
            <w:pPr>
              <w:jc w:val="center"/>
              <w:rPr>
                <w:rFonts w:ascii="Times New Roman" w:hAnsi="Times New Roman" w:cs="Times New Roman"/>
                <w:b/>
                <w:bCs/>
                <w:sz w:val="16"/>
                <w:szCs w:val="16"/>
              </w:rPr>
            </w:pPr>
          </w:p>
        </w:tc>
        <w:tc>
          <w:tcPr>
            <w:tcW w:w="519" w:type="dxa"/>
            <w:tcBorders>
              <w:top w:val="nil"/>
              <w:left w:val="nil"/>
              <w:bottom w:val="nil"/>
              <w:right w:val="nil"/>
            </w:tcBorders>
            <w:shd w:val="clear" w:color="auto" w:fill="auto"/>
            <w:noWrap/>
            <w:vAlign w:val="bottom"/>
            <w:hideMark/>
          </w:tcPr>
          <w:p w:rsidR="00A54F02" w:rsidRPr="00A641FA" w:rsidRDefault="00A54F02" w:rsidP="00A54F02">
            <w:pPr>
              <w:jc w:val="cente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A54F02" w:rsidRPr="00A641FA" w:rsidRDefault="00A54F02" w:rsidP="00A54F02">
            <w:pPr>
              <w:rPr>
                <w:rFonts w:ascii="Times New Roman" w:hAnsi="Times New Roman" w:cs="Times New Roman"/>
                <w:sz w:val="16"/>
                <w:szCs w:val="16"/>
              </w:rPr>
            </w:pPr>
          </w:p>
        </w:tc>
        <w:tc>
          <w:tcPr>
            <w:tcW w:w="1228" w:type="dxa"/>
            <w:tcBorders>
              <w:top w:val="nil"/>
              <w:left w:val="nil"/>
              <w:bottom w:val="nil"/>
              <w:right w:val="nil"/>
            </w:tcBorders>
            <w:shd w:val="clear" w:color="auto" w:fill="auto"/>
            <w:noWrap/>
            <w:vAlign w:val="bottom"/>
            <w:hideMark/>
          </w:tcPr>
          <w:p w:rsidR="00A54F02" w:rsidRPr="00A641FA" w:rsidRDefault="00A54F02" w:rsidP="00A54F02">
            <w:pPr>
              <w:rPr>
                <w:rFonts w:ascii="Times New Roman" w:hAnsi="Times New Roman" w:cs="Times New Roman"/>
                <w:sz w:val="16"/>
                <w:szCs w:val="16"/>
              </w:rPr>
            </w:pPr>
          </w:p>
        </w:tc>
        <w:tc>
          <w:tcPr>
            <w:tcW w:w="570" w:type="dxa"/>
            <w:tcBorders>
              <w:top w:val="nil"/>
              <w:left w:val="nil"/>
              <w:bottom w:val="nil"/>
              <w:right w:val="nil"/>
            </w:tcBorders>
            <w:shd w:val="clear" w:color="auto" w:fill="auto"/>
            <w:noWrap/>
            <w:vAlign w:val="bottom"/>
            <w:hideMark/>
          </w:tcPr>
          <w:p w:rsidR="00A54F02" w:rsidRPr="00A641FA" w:rsidRDefault="00A54F02" w:rsidP="00A54F02">
            <w:pPr>
              <w:rPr>
                <w:rFonts w:ascii="Times New Roman" w:hAnsi="Times New Roman" w:cs="Times New Roman"/>
                <w:sz w:val="16"/>
                <w:szCs w:val="16"/>
              </w:rPr>
            </w:pPr>
          </w:p>
        </w:tc>
        <w:tc>
          <w:tcPr>
            <w:tcW w:w="1276" w:type="dxa"/>
            <w:tcBorders>
              <w:top w:val="nil"/>
              <w:left w:val="nil"/>
              <w:bottom w:val="nil"/>
              <w:right w:val="nil"/>
            </w:tcBorders>
            <w:shd w:val="clear" w:color="auto" w:fill="auto"/>
            <w:vAlign w:val="center"/>
            <w:hideMark/>
          </w:tcPr>
          <w:p w:rsidR="00A54F02" w:rsidRPr="00A641FA" w:rsidRDefault="00A54F02" w:rsidP="00A54F02">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A54F02" w:rsidRPr="00A641FA" w:rsidRDefault="00A54F02" w:rsidP="00A54F02">
            <w:pPr>
              <w:jc w:val="center"/>
              <w:rPr>
                <w:rFonts w:ascii="Times New Roman" w:hAnsi="Times New Roman" w:cs="Times New Roman"/>
                <w:sz w:val="16"/>
                <w:szCs w:val="16"/>
              </w:rPr>
            </w:pPr>
          </w:p>
        </w:tc>
        <w:tc>
          <w:tcPr>
            <w:tcW w:w="1280" w:type="dxa"/>
            <w:tcBorders>
              <w:top w:val="nil"/>
              <w:left w:val="nil"/>
              <w:bottom w:val="nil"/>
              <w:right w:val="nil"/>
            </w:tcBorders>
            <w:shd w:val="clear" w:color="auto" w:fill="auto"/>
            <w:vAlign w:val="center"/>
            <w:hideMark/>
          </w:tcPr>
          <w:p w:rsidR="00A54F02" w:rsidRPr="00A641FA" w:rsidRDefault="00A54F02" w:rsidP="00A54F02">
            <w:pPr>
              <w:rPr>
                <w:rFonts w:ascii="Times New Roman" w:hAnsi="Times New Roman" w:cs="Times New Roman"/>
                <w:sz w:val="16"/>
                <w:szCs w:val="16"/>
              </w:rPr>
            </w:pPr>
          </w:p>
        </w:tc>
        <w:tc>
          <w:tcPr>
            <w:tcW w:w="1271" w:type="dxa"/>
            <w:tcBorders>
              <w:top w:val="nil"/>
              <w:left w:val="nil"/>
              <w:bottom w:val="nil"/>
              <w:right w:val="nil"/>
            </w:tcBorders>
            <w:shd w:val="clear" w:color="auto" w:fill="auto"/>
            <w:noWrap/>
            <w:vAlign w:val="bottom"/>
            <w:hideMark/>
          </w:tcPr>
          <w:p w:rsidR="00A54F02" w:rsidRPr="00A641FA" w:rsidRDefault="00A54F02" w:rsidP="00A54F02">
            <w:pPr>
              <w:jc w:val="center"/>
              <w:rPr>
                <w:rFonts w:ascii="Times New Roman" w:hAnsi="Times New Roman" w:cs="Times New Roman"/>
                <w:sz w:val="16"/>
                <w:szCs w:val="16"/>
              </w:rPr>
            </w:pPr>
          </w:p>
        </w:tc>
      </w:tr>
      <w:tr w:rsidR="00A54F02" w:rsidRPr="00A641FA" w:rsidTr="00B70246">
        <w:trPr>
          <w:gridAfter w:val="2"/>
          <w:wAfter w:w="127" w:type="dxa"/>
          <w:cantSplit/>
        </w:trPr>
        <w:tc>
          <w:tcPr>
            <w:tcW w:w="2975" w:type="dxa"/>
            <w:tcBorders>
              <w:top w:val="nil"/>
              <w:left w:val="nil"/>
              <w:bottom w:val="nil"/>
              <w:right w:val="nil"/>
            </w:tcBorders>
            <w:shd w:val="clear" w:color="auto" w:fill="auto"/>
            <w:noWrap/>
            <w:vAlign w:val="bottom"/>
            <w:hideMark/>
          </w:tcPr>
          <w:p w:rsidR="00A54F02" w:rsidRPr="00A641FA" w:rsidRDefault="00A54F02" w:rsidP="00A54F02">
            <w:pPr>
              <w:rPr>
                <w:rFonts w:ascii="Times New Roman" w:hAnsi="Times New Roman" w:cs="Times New Roman"/>
                <w:sz w:val="16"/>
                <w:szCs w:val="16"/>
              </w:rPr>
            </w:pPr>
          </w:p>
        </w:tc>
        <w:tc>
          <w:tcPr>
            <w:tcW w:w="519" w:type="dxa"/>
            <w:tcBorders>
              <w:top w:val="nil"/>
              <w:left w:val="nil"/>
              <w:bottom w:val="nil"/>
              <w:right w:val="nil"/>
            </w:tcBorders>
            <w:shd w:val="clear" w:color="auto" w:fill="auto"/>
            <w:noWrap/>
            <w:vAlign w:val="bottom"/>
            <w:hideMark/>
          </w:tcPr>
          <w:p w:rsidR="00A54F02" w:rsidRPr="00A641FA" w:rsidRDefault="00A54F02" w:rsidP="00A54F02">
            <w:pPr>
              <w:rPr>
                <w:rFonts w:ascii="Times New Roman" w:hAnsi="Times New Roman" w:cs="Times New Roman"/>
                <w:sz w:val="16"/>
                <w:szCs w:val="16"/>
              </w:rPr>
            </w:pPr>
          </w:p>
        </w:tc>
        <w:tc>
          <w:tcPr>
            <w:tcW w:w="520" w:type="dxa"/>
            <w:tcBorders>
              <w:top w:val="nil"/>
              <w:left w:val="nil"/>
              <w:bottom w:val="nil"/>
              <w:right w:val="nil"/>
            </w:tcBorders>
            <w:shd w:val="clear" w:color="auto" w:fill="auto"/>
            <w:noWrap/>
            <w:vAlign w:val="bottom"/>
            <w:hideMark/>
          </w:tcPr>
          <w:p w:rsidR="00A54F02" w:rsidRPr="00A641FA" w:rsidRDefault="00A54F02" w:rsidP="00A54F02">
            <w:pPr>
              <w:rPr>
                <w:rFonts w:ascii="Times New Roman" w:hAnsi="Times New Roman" w:cs="Times New Roman"/>
                <w:sz w:val="16"/>
                <w:szCs w:val="16"/>
              </w:rPr>
            </w:pPr>
          </w:p>
        </w:tc>
        <w:tc>
          <w:tcPr>
            <w:tcW w:w="1228" w:type="dxa"/>
            <w:tcBorders>
              <w:top w:val="nil"/>
              <w:left w:val="nil"/>
              <w:bottom w:val="nil"/>
              <w:right w:val="nil"/>
            </w:tcBorders>
            <w:shd w:val="clear" w:color="auto" w:fill="auto"/>
            <w:noWrap/>
            <w:vAlign w:val="bottom"/>
            <w:hideMark/>
          </w:tcPr>
          <w:p w:rsidR="00A54F02" w:rsidRPr="00A641FA" w:rsidRDefault="00A54F02" w:rsidP="00A54F02">
            <w:pPr>
              <w:rPr>
                <w:rFonts w:ascii="Times New Roman" w:hAnsi="Times New Roman" w:cs="Times New Roman"/>
                <w:sz w:val="16"/>
                <w:szCs w:val="16"/>
              </w:rPr>
            </w:pPr>
          </w:p>
        </w:tc>
        <w:tc>
          <w:tcPr>
            <w:tcW w:w="570" w:type="dxa"/>
            <w:tcBorders>
              <w:top w:val="nil"/>
              <w:left w:val="nil"/>
              <w:bottom w:val="nil"/>
              <w:right w:val="nil"/>
            </w:tcBorders>
            <w:shd w:val="clear" w:color="auto" w:fill="auto"/>
            <w:noWrap/>
            <w:vAlign w:val="bottom"/>
            <w:hideMark/>
          </w:tcPr>
          <w:p w:rsidR="00A54F02" w:rsidRPr="00A641FA" w:rsidRDefault="00A54F02" w:rsidP="00A54F02">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A54F02" w:rsidRPr="00A641FA" w:rsidRDefault="00A54F02" w:rsidP="00A54F02">
            <w:pPr>
              <w:rPr>
                <w:rFonts w:ascii="Times New Roman" w:hAnsi="Times New Roman" w:cs="Times New Roman"/>
                <w:sz w:val="16"/>
                <w:szCs w:val="16"/>
              </w:rPr>
            </w:pPr>
          </w:p>
        </w:tc>
        <w:tc>
          <w:tcPr>
            <w:tcW w:w="1276" w:type="dxa"/>
            <w:tcBorders>
              <w:top w:val="nil"/>
              <w:left w:val="nil"/>
              <w:bottom w:val="nil"/>
              <w:right w:val="nil"/>
            </w:tcBorders>
            <w:shd w:val="clear" w:color="auto" w:fill="auto"/>
            <w:noWrap/>
            <w:vAlign w:val="bottom"/>
            <w:hideMark/>
          </w:tcPr>
          <w:p w:rsidR="00A54F02" w:rsidRPr="00A641FA" w:rsidRDefault="00A54F02" w:rsidP="00A54F02">
            <w:pPr>
              <w:rPr>
                <w:rFonts w:ascii="Times New Roman" w:hAnsi="Times New Roman" w:cs="Times New Roman"/>
                <w:sz w:val="16"/>
                <w:szCs w:val="16"/>
              </w:rPr>
            </w:pPr>
          </w:p>
        </w:tc>
        <w:tc>
          <w:tcPr>
            <w:tcW w:w="1280" w:type="dxa"/>
            <w:tcBorders>
              <w:top w:val="nil"/>
              <w:left w:val="nil"/>
              <w:bottom w:val="nil"/>
              <w:right w:val="nil"/>
            </w:tcBorders>
            <w:shd w:val="clear" w:color="auto" w:fill="auto"/>
            <w:noWrap/>
            <w:vAlign w:val="bottom"/>
            <w:hideMark/>
          </w:tcPr>
          <w:p w:rsidR="00A54F02" w:rsidRPr="00A641FA" w:rsidRDefault="00A54F02" w:rsidP="00A54F02">
            <w:pPr>
              <w:rPr>
                <w:rFonts w:ascii="Times New Roman" w:hAnsi="Times New Roman" w:cs="Times New Roman"/>
                <w:sz w:val="16"/>
                <w:szCs w:val="16"/>
              </w:rPr>
            </w:pPr>
          </w:p>
        </w:tc>
        <w:tc>
          <w:tcPr>
            <w:tcW w:w="1271" w:type="dxa"/>
            <w:tcBorders>
              <w:top w:val="nil"/>
              <w:left w:val="nil"/>
              <w:bottom w:val="nil"/>
              <w:right w:val="nil"/>
            </w:tcBorders>
            <w:shd w:val="clear" w:color="auto" w:fill="auto"/>
            <w:noWrap/>
            <w:vAlign w:val="bottom"/>
            <w:hideMark/>
          </w:tcPr>
          <w:p w:rsidR="00A54F02" w:rsidRPr="00A641FA" w:rsidRDefault="00A54F02" w:rsidP="0083598C">
            <w:pPr>
              <w:jc w:val="right"/>
              <w:rPr>
                <w:rFonts w:ascii="Times New Roman" w:hAnsi="Times New Roman" w:cs="Times New Roman"/>
                <w:sz w:val="16"/>
                <w:szCs w:val="16"/>
              </w:rPr>
            </w:pPr>
            <w:proofErr w:type="spellStart"/>
            <w:r w:rsidRPr="00A641FA">
              <w:rPr>
                <w:rFonts w:ascii="Times New Roman" w:hAnsi="Times New Roman" w:cs="Times New Roman"/>
                <w:sz w:val="16"/>
                <w:szCs w:val="16"/>
              </w:rPr>
              <w:t>тыс.рублей</w:t>
            </w:r>
            <w:proofErr w:type="spellEnd"/>
          </w:p>
        </w:tc>
      </w:tr>
      <w:tr w:rsidR="00A54F02" w:rsidRPr="00A641FA" w:rsidTr="00B70246">
        <w:trPr>
          <w:gridAfter w:val="1"/>
          <w:wAfter w:w="119" w:type="dxa"/>
          <w:cantSplit/>
        </w:trPr>
        <w:tc>
          <w:tcPr>
            <w:tcW w:w="29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Наименование</w:t>
            </w:r>
          </w:p>
        </w:tc>
        <w:tc>
          <w:tcPr>
            <w:tcW w:w="51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54F02" w:rsidRPr="00A641FA" w:rsidRDefault="00A54F02" w:rsidP="00A54F02">
            <w:pPr>
              <w:jc w:val="center"/>
              <w:rPr>
                <w:rFonts w:ascii="Times New Roman" w:hAnsi="Times New Roman" w:cs="Times New Roman"/>
                <w:sz w:val="16"/>
                <w:szCs w:val="16"/>
              </w:rPr>
            </w:pPr>
            <w:proofErr w:type="spellStart"/>
            <w:r w:rsidRPr="00A641FA">
              <w:rPr>
                <w:rFonts w:ascii="Times New Roman" w:hAnsi="Times New Roman" w:cs="Times New Roman"/>
                <w:sz w:val="16"/>
                <w:szCs w:val="16"/>
              </w:rPr>
              <w:t>Рз</w:t>
            </w:r>
            <w:proofErr w:type="spellEnd"/>
          </w:p>
        </w:tc>
        <w:tc>
          <w:tcPr>
            <w:tcW w:w="5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54F02" w:rsidRPr="00A641FA" w:rsidRDefault="00A54F02" w:rsidP="00A54F02">
            <w:pPr>
              <w:jc w:val="center"/>
              <w:rPr>
                <w:rFonts w:ascii="Times New Roman" w:hAnsi="Times New Roman" w:cs="Times New Roman"/>
                <w:sz w:val="16"/>
                <w:szCs w:val="16"/>
              </w:rPr>
            </w:pPr>
            <w:proofErr w:type="spellStart"/>
            <w:r w:rsidRPr="00A641FA">
              <w:rPr>
                <w:rFonts w:ascii="Times New Roman" w:hAnsi="Times New Roman" w:cs="Times New Roman"/>
                <w:sz w:val="16"/>
                <w:szCs w:val="16"/>
              </w:rPr>
              <w:t>Пз</w:t>
            </w:r>
            <w:proofErr w:type="spellEnd"/>
          </w:p>
        </w:tc>
        <w:tc>
          <w:tcPr>
            <w:tcW w:w="122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Целевая статья раздела</w:t>
            </w:r>
          </w:p>
        </w:tc>
        <w:tc>
          <w:tcPr>
            <w:tcW w:w="5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Вид расхода</w:t>
            </w:r>
          </w:p>
        </w:tc>
        <w:tc>
          <w:tcPr>
            <w:tcW w:w="5111" w:type="dxa"/>
            <w:gridSpan w:val="5"/>
            <w:tcBorders>
              <w:top w:val="single" w:sz="4" w:space="0" w:color="auto"/>
              <w:left w:val="nil"/>
              <w:bottom w:val="single" w:sz="4" w:space="0" w:color="auto"/>
              <w:right w:val="single" w:sz="4" w:space="0" w:color="000000"/>
            </w:tcBorders>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2022</w:t>
            </w:r>
          </w:p>
        </w:tc>
      </w:tr>
      <w:tr w:rsidR="00A54F02" w:rsidRPr="00A641FA" w:rsidTr="00B70246">
        <w:trPr>
          <w:gridAfter w:val="2"/>
          <w:wAfter w:w="127" w:type="dxa"/>
          <w:cantSplit/>
        </w:trPr>
        <w:tc>
          <w:tcPr>
            <w:tcW w:w="2975" w:type="dxa"/>
            <w:vMerge/>
            <w:tcBorders>
              <w:top w:val="single" w:sz="4" w:space="0" w:color="auto"/>
              <w:left w:val="single" w:sz="4" w:space="0" w:color="auto"/>
              <w:right w:val="single" w:sz="4" w:space="0" w:color="auto"/>
            </w:tcBorders>
            <w:shd w:val="clear" w:color="auto" w:fill="auto"/>
            <w:vAlign w:val="center"/>
            <w:hideMark/>
          </w:tcPr>
          <w:p w:rsidR="00A54F02" w:rsidRPr="00A641FA" w:rsidRDefault="00A54F02" w:rsidP="00A54F02">
            <w:pPr>
              <w:rPr>
                <w:rFonts w:ascii="Times New Roman" w:hAnsi="Times New Roman" w:cs="Times New Roman"/>
                <w:sz w:val="16"/>
                <w:szCs w:val="16"/>
              </w:rPr>
            </w:pPr>
          </w:p>
        </w:tc>
        <w:tc>
          <w:tcPr>
            <w:tcW w:w="519" w:type="dxa"/>
            <w:vMerge/>
            <w:tcBorders>
              <w:top w:val="single" w:sz="4" w:space="0" w:color="auto"/>
              <w:left w:val="single" w:sz="4" w:space="0" w:color="auto"/>
              <w:right w:val="single" w:sz="4" w:space="0" w:color="auto"/>
            </w:tcBorders>
            <w:shd w:val="clear" w:color="auto" w:fill="auto"/>
            <w:vAlign w:val="center"/>
            <w:hideMark/>
          </w:tcPr>
          <w:p w:rsidR="00A54F02" w:rsidRPr="00A641FA" w:rsidRDefault="00A54F02" w:rsidP="00A54F02">
            <w:pPr>
              <w:rPr>
                <w:rFonts w:ascii="Times New Roman" w:hAnsi="Times New Roman" w:cs="Times New Roman"/>
                <w:sz w:val="16"/>
                <w:szCs w:val="16"/>
              </w:rPr>
            </w:pPr>
          </w:p>
        </w:tc>
        <w:tc>
          <w:tcPr>
            <w:tcW w:w="520" w:type="dxa"/>
            <w:vMerge/>
            <w:tcBorders>
              <w:top w:val="single" w:sz="4" w:space="0" w:color="auto"/>
              <w:left w:val="single" w:sz="4" w:space="0" w:color="auto"/>
              <w:right w:val="single" w:sz="4" w:space="0" w:color="auto"/>
            </w:tcBorders>
            <w:shd w:val="clear" w:color="auto" w:fill="auto"/>
            <w:vAlign w:val="center"/>
            <w:hideMark/>
          </w:tcPr>
          <w:p w:rsidR="00A54F02" w:rsidRPr="00A641FA" w:rsidRDefault="00A54F02" w:rsidP="00A54F02">
            <w:pPr>
              <w:rPr>
                <w:rFonts w:ascii="Times New Roman" w:hAnsi="Times New Roman" w:cs="Times New Roman"/>
                <w:sz w:val="16"/>
                <w:szCs w:val="16"/>
              </w:rPr>
            </w:pPr>
          </w:p>
        </w:tc>
        <w:tc>
          <w:tcPr>
            <w:tcW w:w="1228" w:type="dxa"/>
            <w:vMerge/>
            <w:tcBorders>
              <w:top w:val="single" w:sz="4" w:space="0" w:color="auto"/>
              <w:left w:val="single" w:sz="4" w:space="0" w:color="auto"/>
              <w:right w:val="single" w:sz="4" w:space="0" w:color="auto"/>
            </w:tcBorders>
            <w:shd w:val="clear" w:color="auto" w:fill="auto"/>
            <w:vAlign w:val="center"/>
            <w:hideMark/>
          </w:tcPr>
          <w:p w:rsidR="00A54F02" w:rsidRPr="00A641FA" w:rsidRDefault="00A54F02" w:rsidP="00A54F02">
            <w:pPr>
              <w:rPr>
                <w:rFonts w:ascii="Times New Roman" w:hAnsi="Times New Roman" w:cs="Times New Roman"/>
                <w:sz w:val="16"/>
                <w:szCs w:val="16"/>
              </w:rPr>
            </w:pPr>
          </w:p>
        </w:tc>
        <w:tc>
          <w:tcPr>
            <w:tcW w:w="570" w:type="dxa"/>
            <w:vMerge/>
            <w:tcBorders>
              <w:top w:val="single" w:sz="4" w:space="0" w:color="auto"/>
              <w:left w:val="single" w:sz="4" w:space="0" w:color="auto"/>
              <w:right w:val="single" w:sz="4" w:space="0" w:color="auto"/>
            </w:tcBorders>
            <w:shd w:val="clear" w:color="auto" w:fill="auto"/>
            <w:vAlign w:val="center"/>
            <w:hideMark/>
          </w:tcPr>
          <w:p w:rsidR="00A54F02" w:rsidRPr="00A641FA" w:rsidRDefault="00A54F02" w:rsidP="00A54F02">
            <w:pPr>
              <w:rPr>
                <w:rFonts w:ascii="Times New Roman" w:hAnsi="Times New Roman" w:cs="Times New Roman"/>
                <w:sz w:val="16"/>
                <w:szCs w:val="16"/>
              </w:rPr>
            </w:pPr>
          </w:p>
        </w:tc>
        <w:tc>
          <w:tcPr>
            <w:tcW w:w="1276" w:type="dxa"/>
            <w:tcBorders>
              <w:top w:val="nil"/>
              <w:left w:val="nil"/>
              <w:right w:val="nil"/>
            </w:tcBorders>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Всего</w:t>
            </w:r>
          </w:p>
        </w:tc>
        <w:tc>
          <w:tcPr>
            <w:tcW w:w="1276" w:type="dxa"/>
            <w:tcBorders>
              <w:top w:val="nil"/>
              <w:left w:val="single" w:sz="4" w:space="0" w:color="auto"/>
              <w:right w:val="single" w:sz="4" w:space="0" w:color="auto"/>
            </w:tcBorders>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в том числе: расходы, осуществляемые по вопросам местного значения муниципального района</w:t>
            </w:r>
          </w:p>
        </w:tc>
        <w:tc>
          <w:tcPr>
            <w:tcW w:w="1280" w:type="dxa"/>
            <w:tcBorders>
              <w:top w:val="nil"/>
              <w:left w:val="nil"/>
              <w:right w:val="single" w:sz="4" w:space="0" w:color="auto"/>
            </w:tcBorders>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в том числе: расходы, осуществляемые за счет субвенций из бюджетов вышестоящих уровней</w:t>
            </w:r>
          </w:p>
        </w:tc>
        <w:tc>
          <w:tcPr>
            <w:tcW w:w="1271" w:type="dxa"/>
            <w:tcBorders>
              <w:top w:val="nil"/>
              <w:left w:val="nil"/>
              <w:right w:val="single" w:sz="4" w:space="0" w:color="auto"/>
            </w:tcBorders>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в том числе: расходы, осуществляемые за счет межбюджетных трансфертов из бюджетов поселений, входящих в состав Нефтеюганского района</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blHeader/>
        </w:trPr>
        <w:tc>
          <w:tcPr>
            <w:tcW w:w="2975"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w:t>
            </w:r>
          </w:p>
        </w:tc>
        <w:tc>
          <w:tcPr>
            <w:tcW w:w="519"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w:t>
            </w:r>
          </w:p>
        </w:tc>
        <w:tc>
          <w:tcPr>
            <w:tcW w:w="52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w:t>
            </w:r>
          </w:p>
        </w:tc>
        <w:tc>
          <w:tcPr>
            <w:tcW w:w="1228"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w:t>
            </w:r>
          </w:p>
        </w:tc>
        <w:tc>
          <w:tcPr>
            <w:tcW w:w="1276"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w:t>
            </w:r>
          </w:p>
        </w:tc>
        <w:tc>
          <w:tcPr>
            <w:tcW w:w="1276"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w:t>
            </w:r>
          </w:p>
        </w:tc>
        <w:tc>
          <w:tcPr>
            <w:tcW w:w="128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w:t>
            </w:r>
          </w:p>
        </w:tc>
        <w:tc>
          <w:tcPr>
            <w:tcW w:w="1271"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b/>
                <w:bCs/>
                <w:sz w:val="16"/>
                <w:szCs w:val="16"/>
              </w:rPr>
            </w:pPr>
            <w:r w:rsidRPr="00A641FA">
              <w:rPr>
                <w:rFonts w:ascii="Times New Roman" w:hAnsi="Times New Roman" w:cs="Times New Roman"/>
                <w:b/>
                <w:bCs/>
                <w:sz w:val="16"/>
                <w:szCs w:val="16"/>
              </w:rPr>
              <w:t>ОБЩЕГОСУДАРСТВЕННЫЕ ВОПРОСЫ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567 973,54205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545 537,58487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12 536,20000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9 899,75718</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Функционирование высшего должностного лица субъекта Российской Федерации и муниципального образования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5 347,31750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5 347,31750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5 347,31750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5 347,31750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5 347,31750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5 347,31750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5 347,31750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5 347,31750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Глава муниципального образования (местное самоуправление)</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20.1.01.02030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5 347,31750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5 347,31750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A641FA">
              <w:rPr>
                <w:rFonts w:ascii="Times New Roman" w:hAnsi="Times New Roman" w:cs="Times New Roman"/>
                <w:sz w:val="16"/>
                <w:szCs w:val="16"/>
              </w:rPr>
              <w:lastRenderedPageBreak/>
              <w:t>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lastRenderedPageBreak/>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20.1.01.02030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5 347,31750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5 347,31750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20.1.01.02030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5 347,31750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5 347,31750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9 021,18629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9 021,18629</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9 021,18629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9 021,18629</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9 021,18629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9 021,18629</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9 021,18629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9 021,18629</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функций органов местного самоуправления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4 759,75422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4 759,75422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4 759,75422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4 759,75422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4 759,75422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4 759,75422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Председатель представительного органа муниципального образования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20.1.01.02110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4 261,43207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4 261,43207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20.1.01.02110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4 261,43207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4 261,43207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20.1.01.02110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4 261,43207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4 261,43207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247 275,43082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240 538,58047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6 736,85035</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Муниципальная программа Нефтеюганского района  «Обеспечение </w:t>
            </w:r>
            <w:r w:rsidRPr="00A641FA">
              <w:rPr>
                <w:rFonts w:ascii="Times New Roman" w:hAnsi="Times New Roman" w:cs="Times New Roman"/>
                <w:sz w:val="16"/>
                <w:szCs w:val="16"/>
              </w:rPr>
              <w:lastRenderedPageBreak/>
              <w:t>доступным и комфортным жильем жителей Нефтеюганского района в 2019-2024 годах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lastRenderedPageBreak/>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2 187,13900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2 187,13900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Подпрограмма «Градостроительная деятельность»</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2 187,13900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2 187,13900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 Осуществление градостроительной деятельности"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08.1.01.00000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2 187,13900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2 187,13900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функций органов местного самоуправления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2 187,13900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2 187,13900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2 187,13900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2 187,13900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2 187,13900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2 187,13900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245 088,29182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240 538,58047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4 549,71135</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245 023,34182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240 473,63047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4 549,71135</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245 023,34182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240 473,63047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4 549,71135</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функций органов местного самоуправления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245 023,34182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240 473,63047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4 549,71135</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244 774,73648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240 225,02513</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4 549,71135</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244 774,73648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240 225,02513</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4 549,71135</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Социальное обеспечение и иные выплаты населению</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7,71780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7,71780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7,71780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7,71780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240,88754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240,88754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Уплата налогов, сборов и иных платежей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850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240,88754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240,88754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20.2.00.00000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64,95000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64,95000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"Проведение мониторинга о ходе реализации мероприятий в органах местного самоуправления Нефтеюганского района по противодействию коррупции, подготовка и размещение информации о деятельности органов местного самоуправления Нефтеюганского района в местных печатных и электронных СМИ"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20.2.02.00000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64,95000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64,95000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функций органов местного самоуправления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20.2.02.02040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64,95000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64,95000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20.2.02.02040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64,95000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64,95000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20.2.02.02040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64,95000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64,95000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Судебная система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"Профилактика правонарушений"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Осуществление государственных полномочий по составлению (изменению и дополнению) списков кандидатов в присяжные заседатели федеральных судов общей юрисдикции </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10.1.05.00000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10.1.05.51200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10.1.05.51200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10.1.05.51200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Обеспечение деятельности финансовых, налоговых и таможенных органов и органов финансового (финансово-бюджетного) надзора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67 705,59371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65 950,57771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673,10000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1 081,91600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58 878,71600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57 435,60000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673,10000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770,01600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Подпрограмма "Организация бюджетного процесса в Нефтеюганском районе"</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58 878,71600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57 435,60000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673,10000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770,01600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"Организация планирования, исполнения бюджета Нефтеюганского района и формирование отчетности об исполнении бюджета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17.1.01.00000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58 878,71600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57 435,60000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673,10000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770,01600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функций органов местного самоуправления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58 205,61600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57 435,60000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770,01600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58 105,61600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57 335,60000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770,01600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58 105,61600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57 335,60000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770,01600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Уплата налогов, сборов и иных платежей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850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муниципальным районам на исполнение полномочий по расчету и предоставлению дотаций на выравнивание бюджетной обеспеченности поселений, входящих в состав муниципальных районов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17.1.01.84260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673,10000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673,10000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17.1.01.84260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673,10000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673,10000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17.1.01.84260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673,10000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673,10000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8 826,87771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8 514,97771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311,90000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8 826,87771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8 514,97771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311,90000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Основное мероприятие "Обеспечение качественного и эффективного исполнения функций органами </w:t>
            </w:r>
            <w:r w:rsidRPr="00A641FA">
              <w:rPr>
                <w:rFonts w:ascii="Times New Roman" w:hAnsi="Times New Roman" w:cs="Times New Roman"/>
                <w:sz w:val="16"/>
                <w:szCs w:val="16"/>
              </w:rPr>
              <w:lastRenderedPageBreak/>
              <w:t>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lastRenderedPageBreak/>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8 826,87771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8 514,97771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311,90000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Расходы на обеспечение функций органов местного самоуправления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5 529,63467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5 529,63467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5 529,63467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5 529,63467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5 529,63467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5 529,63467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выплату персоналу, осуществляющему функции внешнего финансового контроля в поселениях района в соответствии с заключенными соглашениями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20.1.01.02041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311,90000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311,90000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20.1.01.02041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311,90000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311,90000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20.1.01.02041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311,90000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311,90000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Руководитель контрольно-счетной палаты муниципального образования и его заместители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20.1.01.02250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2 985,34304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2 985,34304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20.1.01.02250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2 985,34304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2 985,34304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20.1.01.02250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2 985,34304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2 985,34304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Резервные фонды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6 580,00000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6 580,00000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Непрограммные расходы органов муниципальной власти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6 580,00000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6 580,00000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Резервный фонд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50.0.00.20940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6 580,00000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6 580,00000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50.0.00.20940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6 580,00000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6 580,00000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Резервные средства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50.0.00.20940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870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6 580,00000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6 580,00000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Другие общегосударственные вопросы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232 041,61373</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218 099,92290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11 860,70000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2 080,99083</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4 490,96140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3 917,06140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573,90000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Основное мероприятие "Государственная поддержка юридических и физических лиц из числа коренных малочисленных народов Севера, ведущих традиционный образ жизни и осуществляющих традиционную хозяйственную деятельность"</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573,90000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573,90000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полномочия, указанного в пункте 2 статьи 2 Закона Ханты-Мансийского автономного округа – Югры от 31 января 2011 года № 8-оз "О наделении органов местного самоуправления муниципальных образований Ханты-Мансийского автономного округа – Югры отдельным государственным полномочием по участию в реализации государственной программы Ханты-Мансийского автономного округа-Югры "Устойчивое развитие коренных малочисленных народов Севера "</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07.0.01.84210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573,90000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573,90000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07.0.01.84210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7,20000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07.0.01.84210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7,20000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Социальное обеспечение и иные выплаты населению</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07.0.01.84210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466,70000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466,70000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07.0.01.84210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466,70000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466,70000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07.0.01.84210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07.0.01.84210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хозяйственной деятельности коренных малочисленных народов Севера, и участие в них"</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3 141,90300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3 141,90300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3 141,90300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3 141,90300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3 141,90300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3 141,90300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3 141,90300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3 141,90300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w:t>
            </w:r>
            <w:r w:rsidRPr="00A641FA">
              <w:rPr>
                <w:rFonts w:ascii="Times New Roman" w:hAnsi="Times New Roman" w:cs="Times New Roman"/>
                <w:sz w:val="16"/>
                <w:szCs w:val="16"/>
              </w:rPr>
              <w:lastRenderedPageBreak/>
              <w:t>также реализация деятельности клубных учреждений культуры"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lastRenderedPageBreak/>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775,15840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775,15840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775,15840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775,15840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775,15840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775,15840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775,15840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775,15840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1 758,70000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1 758,70000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"Профилактика правонарушений"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1 758,70000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1 758,70000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года № 102-оз «Об административных правонарушениях"</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10.1.04.00000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1 758,70000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1 758,70000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Осуществление отдельных государственных полномочий по созданию административных комиссий и определению перечня должностных лиц органов местного самоуправления, уполномоченных составлять протоколы об административных правонарушениях, предусмотренных пунктом 2 статьи 48 Закона Ханты-Мансийского автономного округа-Югры от 11 июня 2010  № 102-оз "Об административных правонарушениях"</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10.1.04.84250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1 758,70000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1 758,70000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10.1.04.84250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1 755,31096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1 755,31096</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10.1.04.84250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1 755,31096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1 755,31096</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10.1.04.84250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3,38904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3,38904</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10.1.04.84250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3,38904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3,38904</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Муниципальная программа Нефтеюганского района «Развитие гражданского общества </w:t>
            </w:r>
            <w:r w:rsidRPr="00A641FA">
              <w:rPr>
                <w:rFonts w:ascii="Times New Roman" w:hAnsi="Times New Roman" w:cs="Times New Roman"/>
                <w:sz w:val="16"/>
                <w:szCs w:val="16"/>
              </w:rPr>
              <w:lastRenderedPageBreak/>
              <w:t>Нефтеюганского района на 2019 –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lastRenderedPageBreak/>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"Оказание  поддержки социально-ориентированным некоммерческим организациям в Нефтеюганском районе"</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13.1.01.61600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13.1.01.61600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13.1.01.61600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630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45 867,08461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44 072,70061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1 794,38400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"Управление и распоряжение муниципальным имуществом"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4 698,22986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4 698,22986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Оплата прочих работ, услуг по имуществу находящегося в муниципальной собственности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16.0.01.20961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3 698,22986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3 698,22986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16.0.01.20961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3 598,22986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3 598,22986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16.0.01.20961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3 598,22986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3 598,22986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16.0.01.20961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Уплата налогов, сборов и иных платежей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16.0.01.20961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850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Техническая инвентаризация и паспортизация жилых и нежилых помещений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16.0.01.20963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16.0.01.20963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16.0.01.20963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"Организационное и финансовое обеспечение деятельности департамента имущественных отношений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41 168,85475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39 374,47075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1 794,38400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функций органов местного самоуправления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16.0.02.02040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40 958,85475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39 164,47075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1 794,38400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16.0.02.02040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40 858,85475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39 064,47075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1 794,38400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16.0.02.02040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40 858,85475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39 064,47075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1 794,38400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16.0.02.02040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16.0.02.02040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Прочие мероприятия органов местного самоуправления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16.0.02.02400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16.0.02.02400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16.0.02.02400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16.0.02.02400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Исполнение судебных актов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16.0.02.02400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830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9 528,10000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9 528,10000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"Популяризация семейных ценностей и защиты интересов детей"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9 528,10000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9 528,10000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Осуществление отдельных государственных полномочий по созданию и осуществлению деятельности муниципальных комиссий по делам несовершеннолетних и защите их прав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19.0.03.84270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9 528,10000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9 528,10000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19.0.03.84270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8 688,91751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8 688,91751</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19.0.03.84270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8 688,91751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8 688,91751</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19.0.03.84270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839,18249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839,18249</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19.0.03.84270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839,18249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839,18249</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Муниципальная программа Нефтеюганского района "Совершенствование  муниципального  управления в Нефтеюганском  районе </w:t>
            </w:r>
            <w:r w:rsidRPr="00A641FA">
              <w:rPr>
                <w:rFonts w:ascii="Times New Roman" w:hAnsi="Times New Roman" w:cs="Times New Roman"/>
                <w:sz w:val="16"/>
                <w:szCs w:val="16"/>
              </w:rPr>
              <w:lastRenderedPageBreak/>
              <w:t>на 2019  - 2024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lastRenderedPageBreak/>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165 396,76772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165 110,16089</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286,60683</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165 396,76772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165 110,16089</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286,60683</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165 396,76772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165 110,16089</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286,60683</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164 363,60572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164 076,99889</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286,60683</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70 291,55068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70 291,55068</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казенных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70 291,55068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70 291,55068</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93 290,38978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93 003,78295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286,60683</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93 290,38978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93 003,78295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286,60683</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781,66526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781,66526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Уплата налогов, сборов и иных платежей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850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781,66526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781,66526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Прочие мероприятия органов местного самоуправления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20.1.01.02400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1 033,16200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1 033,16200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Социальное обеспечение и иные выплаты населению</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20.1.01.02400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1 033,16200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1 033,16200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20.1.01.02400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33,16200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33,16200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выплаты населению</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20.1.01.02400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360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"Поддержка садоводства и огородничества  на территории Нефтеюганского района в 2020-2024 годах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"Предоставление субсидий садоводческим или огородническим некоммерческим товариществам на возмещение части затрат  в связи с  выполнением работ по инженерным изысканиям территории таких товариществ"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22.0.01.00000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22.0.01.99990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22.0.01.99990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22.0.01.99990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630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b/>
                <w:bCs/>
                <w:sz w:val="16"/>
                <w:szCs w:val="16"/>
              </w:rPr>
            </w:pPr>
            <w:r w:rsidRPr="00A641FA">
              <w:rPr>
                <w:rFonts w:ascii="Times New Roman" w:hAnsi="Times New Roman" w:cs="Times New Roman"/>
                <w:b/>
                <w:bCs/>
                <w:sz w:val="16"/>
                <w:szCs w:val="16"/>
              </w:rPr>
              <w:t>НАЦИОНАЛЬНАЯ ОБОРОНА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02</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4 444,20000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4 444,20000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Мобилизационная и вневойсковая подготовка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4 444,20000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4 444,20000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Непрограммные расходы органов муниципальной власти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4 444,20000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4 444,20000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Осуществление первичного воинского учета органами местного самоуправления поселений, муниципальных и городских округов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50.0.00.51180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4 444,20000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4 444,20000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50.0.00.51180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4 444,20000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4 444,20000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Субвенции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50.0.00.51180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530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4 444,20000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4 444,20000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b/>
                <w:bCs/>
                <w:sz w:val="16"/>
                <w:szCs w:val="16"/>
              </w:rPr>
            </w:pPr>
            <w:r w:rsidRPr="00A641FA">
              <w:rPr>
                <w:rFonts w:ascii="Times New Roman" w:hAnsi="Times New Roman" w:cs="Times New Roman"/>
                <w:b/>
                <w:bCs/>
                <w:sz w:val="16"/>
                <w:szCs w:val="16"/>
              </w:rPr>
              <w:t>НАЦИОНАЛЬНАЯ БЕЗОПАСНОСТЬ И ПРАВООХРАНИТЕЛЬНАЯ ДЕЯТЕЛЬНОСТЬ</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35 655,02075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29 384,92075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6 270,10000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Органы юстиции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6 270,10000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6 270,10000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6 270,10000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6 270,10000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6 270,10000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6 270,10000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"Осуществление полномочий в сфере государственной регистрации актов гражданского состояния"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6 270,10000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6 270,10000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Осуществление переданных полномочий Российской Федерации на государственную регистрацию актов гражданского состояния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20.1.03.59300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4 796,00000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4 796,00000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20.1.03.59300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4 039,60000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4 039,60000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20.1.03.59300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4 039,60000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4 039,60000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20.1.03.59300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756,40000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756,40000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Субвенции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20.1.03.59300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530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756,40000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756,40000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Осуществление переданных полномочий Российской Федерации на государственную регистрацию актов гражданского состояния за счет средств бюджета Ханты-Мансийского автономного округа-Югры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20.1.03.D9300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1 474,10000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1 474,10000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20.1.03.D9300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1 009,99338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1 009,99338</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20.1.03.D9300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1 009,99338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1 009,99338</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20.1.03.D9300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231,60662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231,60662</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20.1.03.D9300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231,60662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231,60662</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20.1.03.D9300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232,50000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232,50000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Субвенции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20.1.03.D9300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530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232,50000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232,50000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Гражданская оборона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7 387,14891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7 387,14891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7 387,14891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7 387,14891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11.3.00.00000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7 387,14891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7 387,14891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11.3.02.00000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7 387,14891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7 387,14891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Поддержание в постоянной готовности муниципальной системы оповещения населения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11.3.02.20916</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7 387,14891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7 387,14891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11.3.02.20916</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7 387,14891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7 387,14891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11.3.02.20916</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7 387,14891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7 387,14891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Защита населения и территории от чрезвычайных ситуаций природного и техногенного характера, пожарная безопасность</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21 556,47184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21 556,47184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Муниципальная программа Нефтеюганского района "Защита населения и территорий от чрезвычайных ситуаций, обеспечение пожарной безопасности в  </w:t>
            </w:r>
            <w:r w:rsidRPr="00A641FA">
              <w:rPr>
                <w:rFonts w:ascii="Times New Roman" w:hAnsi="Times New Roman" w:cs="Times New Roman"/>
                <w:sz w:val="16"/>
                <w:szCs w:val="16"/>
              </w:rPr>
              <w:lastRenderedPageBreak/>
              <w:t>Нефтеюганском районе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lastRenderedPageBreak/>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21 536,47184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21 536,47184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Подпрограмма "Организация и обеспечение мероприятий в сфере гражданской обороны, защиты населения и территории Нефтеюганского района от чрезвычайных ситуаций"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670,67200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670,67200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"Снижение рисков и смягчение последствий чрезвычайных ситуаций природного и техногенного характера на территории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11.1.01.00000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670,67200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670,67200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Создание, восполнение резервов материальных ресурсов (запасов) для ликвидации чрезвычайных ситуаций и в целях гражданской обороны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11.1.01.20030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670,67200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670,67200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11.1.01.20030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670,67200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670,67200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11.1.01.20030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670,67200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670,67200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11.3.00.00000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20 865,79984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20 865,79984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11.3.01.00000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18 342,94875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18 342,94875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11.3.01.00590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18 342,94875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18 342,94875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11.3.01.00590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18 342,94875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18 342,94875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казенных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11.3.01.00590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18 342,94875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18 342,94875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функционирования муниципальной системы оповещения населения и Системы - 112"</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11.3.02.00000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2 522,85109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2 522,85109</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Организация каналов передачи данных Системы -112</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11.3.02.20915</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2 222,85109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2 222,85109</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11.3.02.20915</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2 222,85109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2 222,85109</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11.3.02.20915</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2 222,85109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2 222,85109</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Содержание программного комплекса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11.3.02.20918</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11.3.02.20918</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11.3.02.20918</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Непрограммные расходы органов муниципальной власти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Социальное обеспечение и иные выплаты населению</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Другие вопросы в области национальной безопасности и правоохранительной деятельности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441,30000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441,30000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"Обеспечение прав и законных интересов населения Нефтеюганского района в отдельных сферах жизнедеятельности в 2019-2024 годах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441,30000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441,30000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"Профилактика правонарушений"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441,30000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441,30000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"Создание условий для деятельности народных дружин"</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151,30000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151,30000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Создание условий для деятельности народных дружин</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10.1.01.82300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151,30000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151,30000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10.1.01.82300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151,30000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151,30000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10.1.01.82300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151,30000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151,30000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"Правовое просвещение и правовое информирование населения"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"Организация и проведение мероприятий, направленных на профилактику правонарушений несовершеннолетних"</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b/>
                <w:bCs/>
                <w:sz w:val="16"/>
                <w:szCs w:val="16"/>
              </w:rPr>
            </w:pPr>
            <w:r w:rsidRPr="00A641FA">
              <w:rPr>
                <w:rFonts w:ascii="Times New Roman" w:hAnsi="Times New Roman" w:cs="Times New Roman"/>
                <w:b/>
                <w:bCs/>
                <w:sz w:val="16"/>
                <w:szCs w:val="16"/>
              </w:rPr>
              <w:t>НАЦИОНАЛЬНАЯ ЭКОНОМИКА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608 606,72926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500 490,96526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93 759,80000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14 355,96400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Общеэкономические вопросы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2 772,00000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2 772,00000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2 772,00000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2 772,00000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"Содействие трудоустройству граждан"</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18.0.03.00000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2 772,00000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2 772,00000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 по содействию трудоустройству граждан</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18.0.03.85060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2 772,00000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2 772,00000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18.0.03.85060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2 772,00000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2 772,00000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автономным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18.0.03.85060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2 772,00000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2 772,00000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Сельское хозяйство и рыболовство</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153 124,80195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65 104,60195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88 020,20000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153 124,80195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65 104,60195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88 020,20000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"Поддержка и развитие растениеводства"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581,00000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581,00000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Поддержка и развитие растениеводства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06.0.01.84140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581,00000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581,00000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06.0.01.84140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581,00000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581,00000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06.0.01.84140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581,00000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581,00000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"Поддержка и развитие животноводства"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112 585,30000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39 940,50000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72 644,80000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Поддержка и развитие животноводства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06.0.02.84350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72 644,80000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72 644,80000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06.0.02.84350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140,80000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140,80000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06.0.02.84350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140,80000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140,80000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06.0.02.84350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72 504,00000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72 504,00000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06.0.02.84350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72 504,00000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72 504,00000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39 940,50000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39 940,50000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39 940,50000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39 940,50000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Субсидии юридическим лицам (кроме некоммерческих организаций), индивидуальным предпринимателям, </w:t>
            </w:r>
            <w:r w:rsidRPr="00A641FA">
              <w:rPr>
                <w:rFonts w:ascii="Times New Roman" w:hAnsi="Times New Roman" w:cs="Times New Roman"/>
                <w:sz w:val="16"/>
                <w:szCs w:val="16"/>
              </w:rPr>
              <w:lastRenderedPageBreak/>
              <w:t>физическим лицам - производителям товаров, работ, услуг</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lastRenderedPageBreak/>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39 940,50000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39 940,50000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 xml:space="preserve">Основное мероприятие  "Развитие </w:t>
            </w:r>
            <w:proofErr w:type="spellStart"/>
            <w:r w:rsidRPr="00A641FA">
              <w:rPr>
                <w:rFonts w:ascii="Times New Roman" w:hAnsi="Times New Roman" w:cs="Times New Roman"/>
                <w:sz w:val="16"/>
                <w:szCs w:val="16"/>
              </w:rPr>
              <w:t>рыбохозяйственного</w:t>
            </w:r>
            <w:proofErr w:type="spellEnd"/>
            <w:r w:rsidRPr="00A641FA">
              <w:rPr>
                <w:rFonts w:ascii="Times New Roman" w:hAnsi="Times New Roman" w:cs="Times New Roman"/>
                <w:sz w:val="16"/>
                <w:szCs w:val="16"/>
              </w:rPr>
              <w:t xml:space="preserve"> комплекса"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3 295,00000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2 545,00000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Развитие </w:t>
            </w:r>
            <w:proofErr w:type="spellStart"/>
            <w:r w:rsidRPr="00A641FA">
              <w:rPr>
                <w:rFonts w:ascii="Times New Roman" w:hAnsi="Times New Roman" w:cs="Times New Roman"/>
                <w:sz w:val="16"/>
                <w:szCs w:val="16"/>
              </w:rPr>
              <w:t>рыбохозяйственного</w:t>
            </w:r>
            <w:proofErr w:type="spellEnd"/>
            <w:r w:rsidRPr="00A641FA">
              <w:rPr>
                <w:rFonts w:ascii="Times New Roman" w:hAnsi="Times New Roman" w:cs="Times New Roman"/>
                <w:sz w:val="16"/>
                <w:szCs w:val="16"/>
              </w:rPr>
              <w:t xml:space="preserve"> комплекса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06.0.03.84180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2 545,00000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2 545,00000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06.0.03.84180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2 545,00000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2 545,00000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06.0.03.84180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2 545,00000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2 545,00000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"Организация совещаний, семинаров, ярмарок, конкурсов, выставок"</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06.0.05.00000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1 053,97500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1 053,97500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06.0.05.99990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1 053,97500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1 053,97500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06.0.05.99990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1 053,97500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1 053,97500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06.0.05.99990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1 053,97500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1 053,97500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"Поддержка и развитие малых форм хозяйствования"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06.0.06.00000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9 370,40000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9 370,40000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Поддержка и развитие малых форм хозяйствования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06.0.06.84170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9 370,40000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9 370,40000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06.0.06.84170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9 370,40000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9 370,40000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06.0.06.84170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9 370,40000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9 370,40000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"Осуществление деятельности по обращению с животными без владельцев"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06.0.09.00000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26 239,12695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23 360,12695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2 879,00000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Организация мероприятий при осуществлении деятельности по обращению с животными без владельцев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06.0.09.84200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2 879,00000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2 879,00000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06.0.09.84200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2 303,20000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2 303,20000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06.0.09.84200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2 303,20000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2 303,20000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06.0.09.84200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575,80000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575,80000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Субвенции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06.0.09.84200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530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575,80000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575,80000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Расходы на организацию мероприятий при осуществлении деятельности по обращению с животными без владельцев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06.0.09.G4200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23 360,12695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23 360,12695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06.0.09.G4200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23 360,12695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23 360,12695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06.0.09.G4200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23 360,12695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23 360,12695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Дорожное хозяйство (дорожные фонды)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293 075,39496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293 075,39496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"Развитие транспортной системы Нефтеюганского района на 2019 - 2024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293 075,39496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293 075,39496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"Автомобильный транспорт и дорожное хозяйство"</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293 075,39496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293 075,39496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"Капитальный ремонт, ремонт и содержание автомобильных дорог и искусственных дорожных сооружений общего пользования местного значения муниципального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55 618,23442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55 618,23442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Обеспечение функционирования и содержание сети автомобильных дорог общего пользования, предназначенных для решения местных вопросов межмуниципального характера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15.1.02.20951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22 082,00000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22 082,00000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15.1.02.20951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22 082,00000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22 082,00000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15.1.02.20951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22 082,00000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22 082,00000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33 536,23442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33 536,23442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33 536,23442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33 536,23442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33 536,23442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33 536,23442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Основное мероприятие "Проект Нефтеюганского района "Капитальный ремонт автомобильной дороги "Подъездная автодорога к </w:t>
            </w:r>
            <w:proofErr w:type="spellStart"/>
            <w:r w:rsidRPr="00A641FA">
              <w:rPr>
                <w:rFonts w:ascii="Times New Roman" w:hAnsi="Times New Roman" w:cs="Times New Roman"/>
                <w:sz w:val="16"/>
                <w:szCs w:val="16"/>
              </w:rPr>
              <w:t>п.Усть-Юган</w:t>
            </w:r>
            <w:proofErr w:type="spellEnd"/>
            <w:r w:rsidRPr="00A641FA">
              <w:rPr>
                <w:rFonts w:ascii="Times New Roman" w:hAnsi="Times New Roman" w:cs="Times New Roman"/>
                <w:sz w:val="16"/>
                <w:szCs w:val="16"/>
              </w:rPr>
              <w:t>, протяженностью 17,606 км"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15.1.1Т.00000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237 457,16054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237 457,16054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Расходы на капитальный ремонт и </w:t>
            </w:r>
            <w:proofErr w:type="spellStart"/>
            <w:r w:rsidRPr="00A641FA">
              <w:rPr>
                <w:rFonts w:ascii="Times New Roman" w:hAnsi="Times New Roman" w:cs="Times New Roman"/>
                <w:sz w:val="16"/>
                <w:szCs w:val="16"/>
              </w:rPr>
              <w:t>и</w:t>
            </w:r>
            <w:proofErr w:type="spellEnd"/>
            <w:r w:rsidRPr="00A641FA">
              <w:rPr>
                <w:rFonts w:ascii="Times New Roman" w:hAnsi="Times New Roman" w:cs="Times New Roman"/>
                <w:sz w:val="16"/>
                <w:szCs w:val="16"/>
              </w:rPr>
              <w:t xml:space="preserve"> ремонт автомобильных дорог общего пользования местного значения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15.1.1Т.82390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183 682,30000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183 682,30000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15.1.1Т.82390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183 682,30000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183 682,30000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15.1.1Т.82390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183 682,30000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183 682,30000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15.1.1Т.99990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33 365,66054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33 365,66054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15.1.1Т.99990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33 365,66054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33 365,66054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15.1.1Т.99990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33 365,66054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33 365,66054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Капитальный ремонт и ремонт автомобильных дорог общего пользования местного значения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15.1.1Т.S2390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20 409,20000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20 409,20000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15.1.1Т.S2390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20 409,20000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20 409,20000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15.1.1Т.S2390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20 409,20000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20 409,20000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Связь и информатика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47 598,22400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47 598,22400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"Цифровое развитие Нефтеюганского района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13 069,70900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13 069,70900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"Приобретение и сопровождение информационных систем"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04.0.01.00000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4 824,46000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4 824,46000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Услуги в области информационных технологий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04.0.01.20070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4 824,46000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4 824,46000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04.0.01.20070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4 824,46000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4 824,46000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04.0.01.20070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4 824,46000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4 824,46000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"Развитие инфраструктуры информационной сети"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04.0.02.00000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Услуги в области информационных технологий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04.0.02.20070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04.0.02.20070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04.0.02.20070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"Приобретение оборудования для функционирования и развития информационной сети. Замена устаревшего оборудования"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04.0.03.00000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990,16000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990,16000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Услуги в области информационных технологий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04.0.03.20070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990,16000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990,16000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04.0.03.20070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990,16000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990,16000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04.0.03.20070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990,16000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990,16000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Основное мероприятие "Обеспечение защиты информации и персональных данных"</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04.0.04.00000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7 085,08900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7 085,08900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Услуги в области информационных технологий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04.0.04.20070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7 085,08900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7 085,08900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04.0.04.20070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7 085,08900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7 085,08900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04.0.04.20070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7 085,08900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7 085,08900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доступности правовой информации для граждан, относящихся к коренным малочисленным народам Севера, в том числе о мерах государственной поддержки юридических и физических лиц и гарантиях прав коренных малочисленных народов Севера"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07.0.05.00000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07.0.05.99990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07.0.05.99990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07.0.05.99990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33 210,81500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33 210,81500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"Развитие форм непосредственного осуществления населением местного самоуправления и участия населения в осуществлении местного самоуправления  в Нефтеюганском районе"</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13.2.00.00000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33 200,81500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33 200,81500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Основное мероприятие "Обеспечение доступа граждан к социально, экономически и общественно значимой информации"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13.2.01.00000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33 200,81500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33 200,81500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13.2.01.99990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33 200,81500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33 200,81500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13.2.01.99990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33 200,81500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33 200,81500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13.2.01.99990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33 200,81500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33 200,81500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1 316,70000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1 316,70000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1 316,70000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1 316,70000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21.1.06.00000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21.1.06.99990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21.1.06.99990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21.1.06.99990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"Проведение информационных кампаний, направленных на укрепление общероссийского гражданского единства  и гармонизацию межнациональных и межконфессиональных отношений, профилактику экстремизма"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21.1.07.00000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1 292,20000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1 292,20000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 муниципальных программ в сфере укрепления межнационального и межконфессионального согласия, обеспечения социальной и культурной адаптации мигрантов, профилактики экстремизма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21.1.07.82560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106,70000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106,70000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21.1.07.82560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106,70000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106,70000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21.1.07.82560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106,70000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106,70000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21.1.07.99990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936,53333</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936,53333</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21.1.07.99990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936,53333</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936,53333</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21.1.07.99990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936,53333</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936,53333</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реализацию мероприятий муниципальных программ в сфере гармонизации межнациональных и межконфессиональных отношений, профилактики экстремизма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21.1.07.S2560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248,96667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248,96667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21.1.07.S2560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248,96667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248,96667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21.1.07.S2560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248,96667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248,96667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Другие вопросы в области национальной экономики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112 036,30835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91 940,74435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5 739,60000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14 355,96400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2 642,00000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2 642,00000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"Развитие деятельности по заготовке и переработке дикоросов"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06.0.04.00000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2 642,00000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2 642,00000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Развитие деятельности по заготовке и переработке дикоросов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06.0.04.84190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2 642,00000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2 642,00000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06.0.04.84190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2 642,00000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2 642,00000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06.0.04.84190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2 642,00000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2 642,00000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12 270,50960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12 270,50960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07.0.04.00000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12 270,50960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12 270,50960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12 270,50960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12 270,50960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770,50960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770,50960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770,50960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770,50960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Субсидии некоммерческим организациям (за исключением государственных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630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1 977,59731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1 977,59731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«Градостроительная деятельность»</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1 977,59731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1 977,59731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 Осуществление градостроительной деятельности"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08.1.01.00000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1 877,59731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1 877,59731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 по градостроительной деятельности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08.1.01.82761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654,87740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654,87740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08.1.01.82761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654,87740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654,87740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08.1.01.82761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654,87740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654,87740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08.1.01.99990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1 141,78000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1 141,78000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08.1.01.99990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1 141,78000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1 141,78000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08.1.01.99990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1 141,78000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1 141,78000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 по градостроительной деятельности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08.1.01.S2761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80,93991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80,93991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08.1.01.S2761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80,93991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80,93991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08.1.01.S2761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80,93991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80,93991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"Ведение информационной системы обеспечения градостроительной деятельности Нефтеюганского района "</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08.1.02.00000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08.1.02.99990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08.1.02.99990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08.1.02.99990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Муниципальная программа Нефтеюганского района  «Развитие жилищно-коммунального комплекса и </w:t>
            </w:r>
            <w:r w:rsidRPr="00A641FA">
              <w:rPr>
                <w:rFonts w:ascii="Times New Roman" w:hAnsi="Times New Roman" w:cs="Times New Roman"/>
                <w:sz w:val="16"/>
                <w:szCs w:val="16"/>
              </w:rPr>
              <w:lastRenderedPageBreak/>
              <w:t>повышение энергетической эффективности в муниципальном образовании Нефтеюганский район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lastRenderedPageBreak/>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86 778,91134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72 422,94734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14 355,96400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Подпрограмма «Создание условий для обеспечения качественными коммунальными услугами»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86 778,91134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72 422,94734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14 355,96400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86 778,91134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72 422,94734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14 355,96400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58 205,50613</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46 811,40213</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11 394,10400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37 880,72113</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26 486,61713</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11 394,10400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казенных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37 880,72113</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26 486,61713</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11 394,10400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19 934,78500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19 934,78500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19 934,78500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19 934,78500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390,00000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390,00000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Уплата налогов, сборов и иных платежей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850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390,00000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390,00000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 Расходы на обеспечение функций органов местного самоуправления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09.1.03.02040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28 573,40521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25 611,54521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2 961,86000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09.1.03.02040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28 573,40521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25 611,54521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2 961,86000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09.1.03.02040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28 573,40521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25 611,54521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2 961,86000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«Содействие развитию малого и среднего предпринимательства и создание условий для развития потребительского рынка в Нефтеюганском районе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4 549,69000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4 549,69000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«Поддержка и развитие малого и среднего предпринимательства»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4 549,69000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4 549,69000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Основное мероприятие "Создание условий для развития субъектов малого и среднего предпринимательства"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14.1.01.00000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461,48300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461,48300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14.1.01.99990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461,48300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461,48300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14.1.01.99990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461,48300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461,48300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14.1.01.99990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461,48300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461,48300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"Финансовая поддержка субъектов малого и среднего предпринимательства и начинающих предпринимателей"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14.1.02.00000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1 496,87368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1 496,87368</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14.1.02.99990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1 496,87368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1 496,87368</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14.1.02.99990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1 496,87368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1 496,87368</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14.1.02.99990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1 496,87368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1 496,87368</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"Региональный проект "Создание условий для легкого старта и комфортного ведения бизнеса"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14.1.I4.00000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265,77777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265,77777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Финансовая поддержка субъектов малого и среднего предпринимательства, впервые зарегистрированных и действующих менее одного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14.1.I4.82320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239,20000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239,20000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14.1.I4.82320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239,20000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239,20000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14.1.I4.82320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239,20000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239,20000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Поддержка малого и среднего предпринимательства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14.1.I4.S2320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26,57777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26,57777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14.1.I4.S2320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26,57777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26,57777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14.1.I4.S2320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26,57777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26,57777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"Региональный проект "Акселерация субъектов малого и среднего предпринимательства"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14.1.I5.00000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2 325,55555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2 325,55555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Финансовая поддержка субъектов малого и среднего предпринимательства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14.1.I5.82380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2 093,00000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2 093,00000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14.1.I5.82380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2 093,00000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2 093,00000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14.1.I5.82380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2 093,00000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2 093,00000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Поддержка малого и среднего предпринимательства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14.1.I5.S2380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232,55555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232,55555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14.1.I5.S2380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232,55555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232,55555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14.1.I5.S2380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232,55555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232,55555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3 107,60000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3 097,60000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"Исполнение переданных отдельных государственных полномочий в сфере трудовых отношений и государственного управления охраной труда"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18.0.01.00000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3 097,60000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3 097,60000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Осуществление отдельных государственных полномочий в сфере трудовых отношений и государственного управления охраной труда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18.0.01.84120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3 097,60000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3 097,60000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18.0.01.84120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3 052,55329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3 052,55329</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18.0.01.84120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3 052,55329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3 052,55329</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18.0.01.84120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45,04671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45,04671</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18.0.01.84120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45,04671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45,04671</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18.0.02.00000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18.0.02.99990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18.0.02.99990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18.0.02.99990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710,00010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710,00010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w:t>
            </w:r>
            <w:r w:rsidRPr="00A641FA">
              <w:rPr>
                <w:rFonts w:ascii="Times New Roman" w:hAnsi="Times New Roman" w:cs="Times New Roman"/>
                <w:sz w:val="16"/>
                <w:szCs w:val="16"/>
              </w:rPr>
              <w:lastRenderedPageBreak/>
              <w:t>Нефтеюганского района казенными учреждениями"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lastRenderedPageBreak/>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710,00010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710,00010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 xml:space="preserve"> Основное мероприятие "Проведение работ по формированию и оценке земельных участков для эффективного планирования и осуществления муниципального земельного контроля, сформированных и предоставленных земельных участков физическим и юридическим лицам"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710,00010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710,00010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Проведение работ по формированию земельных участков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20.1.02.20621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710,00010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710,00010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20.1.02.20621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710,00010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710,00010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20.1.02.20621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710,00010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710,00010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b/>
                <w:bCs/>
                <w:sz w:val="16"/>
                <w:szCs w:val="16"/>
              </w:rPr>
            </w:pPr>
            <w:r w:rsidRPr="00A641FA">
              <w:rPr>
                <w:rFonts w:ascii="Times New Roman" w:hAnsi="Times New Roman" w:cs="Times New Roman"/>
                <w:b/>
                <w:bCs/>
                <w:sz w:val="16"/>
                <w:szCs w:val="16"/>
              </w:rPr>
              <w:t>ЖИЛИЩНО-КОММУНАЛЬНОЕ ХОЗЯЙСТВО</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1 975 865,28154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1 975 639,88154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11,40000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214,00000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Жилищное хозяйство</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763 497,45703</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763 497,45703</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668 936,76698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668 936,76698</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"Содействие развитию жилищного строительства"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668 936,76698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668 936,76698</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"Приобретение жилых помещений путем заключения муниципальных контрактов в строящихся многоквартирных домах или в многоквартирных домах, в которых жилые помещения будут созданы в будущем, купли-продажи на территории городского и сельских поселений Нефтеюганского района и предоставление возмещения за изымаемое жилое помещение"</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21 504,29506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21 504,29506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08.2.01.82762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19 138,82260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19 138,82260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08.2.01.82762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3 563,82260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3 563,82260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Бюджетные инвестиции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08.2.01.82762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3 563,82260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3 563,82260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08.2.01.82762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15 575,00000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15 575,00000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Субсидии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08.2.01.82762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15 575,00000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15 575,00000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приобретение жилья в целях переселения граждан из жилых домов, признанных аварийными, для обеспечения жильем граждан, состоящих на учете для его получения на условиях социального найма, формирования маневренного жилищного фонда, переселения граждан из жилых домов, находящихся в зонах затопления, подтопления, создание наемных домов социального использования и осуществление выплат гражданам, в чьей собственности находятся жилые помещения, входящие в аварийный жилищный фонд, возмещения за изымаемые жилые помещения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08.2.01.S2762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2 365,47246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2 365,47246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08.2.01.S2762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440,47246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440,47246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Бюджетные инвестиции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08.2.01.S2762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440,47246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440,47246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08.2.01.S2762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1 925,00000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1 925,00000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08.2.01.S2762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1 925,00000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1 925,00000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Региональный проект "Обеспечение устойчивого сокращения непригодного для проживания жилищного фонда"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08.2.F3.00000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647 432,47192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647 432,47192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поступивших от государственной корпорации - Фонда содействия реформированию жилищно-коммунального хозяйства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08.2.F3.67483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219 093,00000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219 093,00000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08.2.F3.67483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169 782,06495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169 782,06495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Бюджетные инвестиции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08.2.F3.67483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169 782,06495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169 782,06495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08.2.F3.67483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49 310,93505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49 310,93505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08.2.F3.67483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49 310,93505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49 310,93505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Обеспечение устойчивого сокращения непригодного для проживания жилищного фонда за счет средств бюджета Ханты-Мансийского автономного округа-Югры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08.2.F3.67484</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357 121,90000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357 121,90000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08.2.F3.67484</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279 994,54005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279 994,54005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Бюджетные инвестиции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08.2.F3.67484</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279 994,54005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279 994,54005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08.2.F3.67484</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77 127,35995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77 127,35995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08.2.F3.67484</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77 127,35995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77 127,35995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Обеспечение устойчивого сокращения непригодного для проживания жилищного фонда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08.2.F3.6748S</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71 217,57192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71 217,57192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08.2.F3.6748S</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55 590,36692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55 590,36692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Бюджетные инвестиции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08.2.F3.6748S</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55 590,36692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55 590,36692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08.2.F3.6748S</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15 627,20500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15 627,20500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08.2.F3.6748S</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15 627,20500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15 627,20500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94 560,69005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94 560,69005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«Капитальный ремонт многоквартирных домов»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09.2.00.00000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94 560,69005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94 560,69005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мероприятий по капитальному ремонту многоквартирных домов"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09.2.01.00000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94 522,78405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94 522,78405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субсидии на долевое финансовое обеспечение проведения капитального ремонта  общего имущества в многоквартирных домах, расположенных на территории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09.2.01.61700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94 522,78405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94 522,78405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09.2.01.61700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94 522,78405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94 522,78405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09.2.01.61700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630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94 522,78405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94 522,78405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Основное мероприятие "Обеспечение реализации мероприятий по ремонту общего имущества в МКД (в </w:t>
            </w:r>
            <w:proofErr w:type="spellStart"/>
            <w:r w:rsidRPr="00A641FA">
              <w:rPr>
                <w:rFonts w:ascii="Times New Roman" w:hAnsi="Times New Roman" w:cs="Times New Roman"/>
                <w:sz w:val="16"/>
                <w:szCs w:val="16"/>
              </w:rPr>
              <w:t>т.ч</w:t>
            </w:r>
            <w:proofErr w:type="spellEnd"/>
            <w:r w:rsidRPr="00A641FA">
              <w:rPr>
                <w:rFonts w:ascii="Times New Roman" w:hAnsi="Times New Roman" w:cs="Times New Roman"/>
                <w:sz w:val="16"/>
                <w:szCs w:val="16"/>
              </w:rPr>
              <w:t>. муниципальных квартир)"</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09.2.02.00000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37,90600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37,90600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09.2.02.99990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37,90600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37,90600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09.2.02.99990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37,90600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37,90600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09.2.02.99990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37,90600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37,90600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Коммунальное хозяйство</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1 195 141,50891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1 194 927,50891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214,00000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48 711,86719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48 711,86719</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"Проектирование и строительство систем инженерной инфраструктуры"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08.4.00.00000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48 711,86719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48 711,86719</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"Проектирование и строительство систем инженерной инфраструктуры для жилищного строительства"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08.4.01.00000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29 514,02247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29 514,02247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Строительство и реконструкция объектов муниципальной собственности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08.4.01.42110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11 981,99750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11 981,99750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08.4.01.42110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11 981,99750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11 981,99750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Бюджетные инвестиции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08.4.01.42110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11 981,99750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11 981,99750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08.4.01.8276D</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15 603,50000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15 603,50000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08.4.01.8276D</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15 603,50000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15 603,50000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Бюджетные инвестиции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08.4.01.8276D</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15 603,50000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15 603,50000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Мероприятия по строительству (реконструкции) систем инженерной инфраструктуры в целях обеспечения инженерной подготовки земельных участков для жилищного строительства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08.4.01.S276D</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1 928,52497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1 928,52497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08.4.01.S276D</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1 928,52497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1 928,52497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Бюджетные инвестиции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08.4.01.S276D</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1 928,52497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1 928,52497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"Проектирование и строительство систем инженерной и транспортной инфраструктуры для участков льготной категории  граждан"</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08.4.02.00000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19 197,84472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19 197,84472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08.4.02.99990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19 197,84472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19 197,84472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08.4.02.99990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19 197,84472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19 197,84472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Бюджетные инвестиции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08.4.02.99990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19 197,84472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19 197,84472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1 143 457,10872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1 143 243,10872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214,00000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1 143 457,10872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1 143 243,10872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214,00000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"Реконструкция, расширение, модернизация, строительство и капитальный ремонт объектов коммунального комплекса"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105 752,82776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105 752,82776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Строительство и реконструкция объектов муниципальной собственности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09.1.01.42110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104 729,27832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104 729,27832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09.1.01.42110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104 729,27832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104 729,27832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Бюджетные инвестиции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09.1.01.42110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104 729,27832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104 729,27832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1 023,54944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1 023,54944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1 023,54944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1 023,54944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1 023,54944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1 023,54944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"Капитальный ремонт, ремонт систем теплоснабжения, водоснабжения, водоотведения, электроснабжения для подготовки к осенне-зимнему периоду"</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33 689,25700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33 475,25700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214,00000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на 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09.1.02.82591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2 472,90000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2 472,90000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09.1.02.82591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2 472,90000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2 472,90000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09.1.02.82591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2 472,90000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2 472,90000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30 598,13200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30 384,13200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214,00000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30 598,13200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30 384,13200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214,00000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30 598,13200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30 384,13200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214,00000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Капитальный ремонт (с заменой) систем газораспределения, теплоснабжения, водоснабжения и водоотведения, в том числе с применением композитных материалов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09.1.02.S2591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618,22500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618,22500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09.1.02.S2591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618,22500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618,22500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09.1.02.S2591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618,22500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618,22500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деятельности департамента строительства и жилищно-коммунального комплекса Нефтеюганского района и подведомственного ему учреждения"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"Предоставление субсидии в связи с оказанием услуг в сфере ЖКК на территории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09.1.09.00000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44 066,72500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44 066,72500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 Расходы на возмещение недополученных доходов и (или) возмещение затрат, возникших при </w:t>
            </w:r>
            <w:r w:rsidRPr="00A641FA">
              <w:rPr>
                <w:rFonts w:ascii="Times New Roman" w:hAnsi="Times New Roman" w:cs="Times New Roman"/>
                <w:sz w:val="16"/>
                <w:szCs w:val="16"/>
              </w:rPr>
              <w:lastRenderedPageBreak/>
              <w:t>производстве и (или) отпуске тепловой энергии, и выручкой от реализации данных  услуг по установленным тарифам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lastRenderedPageBreak/>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09.1.09.20650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28 792,47600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28 792,47600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09.1.09.20650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28 792,47600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28 792,47600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09.1.09.20650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28 792,47600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28 792,47600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возмещение недополученных доходов при оказании услуг теплоснабжения населению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09.1.09.20653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15 274,24900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15 274,24900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09.1.09.20653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15 274,24900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15 274,24900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09.1.09.20653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15 274,24900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15 274,24900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"Снос, ликвидация объектов, рекультивация"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09.1.11.00000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595,00000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595,00000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09.1.11.99990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595,00000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595,00000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09.1.11.99990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595,00000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595,00000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09.1.11.99990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595,00000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595,00000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Региональный проект "Чистая вода"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09.1.F5.00000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959 338,29896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959 338,29896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Строительство и реконструкция объектов муниципальной собственности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09.1.F5.42110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38 888,44896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38 888,44896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09.1.F5.42110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38 888,44896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38 888,44896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Бюджетные инвестиции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09.1.F5.42110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38 888,44896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38 888,44896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Строительство и реконструкция(модернизация) объектов питьевого водоснабжения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09.1.F5.52430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175 833,10000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175 833,10000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09.1.F5.52430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175 833,10000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175 833,10000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Бюджетные инвестиции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09.1.F5.52430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175 833,10000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175 833,10000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 по строительству и реконструкции (модернизации) объектов питьевого водоснабжения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09.1.F5.82140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595 693,40000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595 693,40000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09.1.F5.82140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595 693,40000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595 693,40000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Бюджетные инвестиции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09.1.F5.82140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595 693,40000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595 693,40000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Расходы на реализацию мероприятий по строительству и реконструкции </w:t>
            </w:r>
            <w:r w:rsidRPr="00A641FA">
              <w:rPr>
                <w:rFonts w:ascii="Times New Roman" w:hAnsi="Times New Roman" w:cs="Times New Roman"/>
                <w:sz w:val="16"/>
                <w:szCs w:val="16"/>
              </w:rPr>
              <w:lastRenderedPageBreak/>
              <w:t>(модернизации) объектов питьевого водоснабжения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lastRenderedPageBreak/>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09.1.F5.S2140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148 923,35000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148 923,35000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Капитальные вложения в объекты государственной (муниципальной) собственности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09.1.F5.S2140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148 923,35000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148 923,35000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Бюджетные инвестиции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09.1.F5.S2140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148 923,35000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148 923,35000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2 850,00000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2 850,00000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A641FA">
              <w:rPr>
                <w:rFonts w:ascii="Times New Roman" w:hAnsi="Times New Roman" w:cs="Times New Roman"/>
                <w:sz w:val="16"/>
                <w:szCs w:val="16"/>
              </w:rPr>
              <w:br/>
              <w:t>населения"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2 850,00000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2 850,00000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2 850,00000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2 850,00000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2 850,00000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2 850,00000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Бюджетные инвестиции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2 850,00000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2 850,00000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122,53300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122,53300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"Управление и распоряжение муниципальным имуществом"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122,53300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122,53300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122,53300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122,53300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122,53300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122,53300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122,53300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122,53300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Благоустройство</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17 214,91560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17 214,91560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17 214,91560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17 214,91560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"Формирование современной городской среды"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17 214,91560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17 214,91560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"Реализация инициативных проектов"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9 625,17200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9 625,17200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Проект "Устройство проезда, прилегающего к многоквартирному дому № 4 микрорайона № 4" г.п. Пойковский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09.4.04.89611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756,57500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756,57500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09.4.04.89611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756,57500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756,57500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09.4.04.89611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756,57500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756,57500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Проект "Устройство тротуара, прилегающего к многоквартирному дому № 4 микрорайона № 4" г.п. Пойковский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09.4.04.89612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497,63300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497,63300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09.4.04.89612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497,63300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497,63300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09.4.04.89612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497,63300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497,63300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Проект "Площадка для дрессировки и выгула собак" г.п. Пойковский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09.4.04.89613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645,79200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645,79200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09.4.04.89613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645,79200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645,79200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09.4.04.89613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645,79200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645,79200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Проект "Сиреневый остров" с.п. Куть-Ях</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09.4.04.89631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09.4.04.89631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09.4.04.89631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проект "Территория безопасности" с.п. Усть-Юган</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09.4.04.89641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1 250,47600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1 250,47600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09.4.04.89641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1 250,47600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1 250,47600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09.4.04.89641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1 250,47600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1 250,47600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проект "Одежда сцены к 240-летию Лемпино" с.п. Лемпино</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09.4.04.89651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862,92000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862,92000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09.4.04.89651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862,92000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862,92000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09.4.04.89651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862,92000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862,92000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проект "Паровозик из </w:t>
            </w:r>
            <w:proofErr w:type="spellStart"/>
            <w:r w:rsidRPr="00A641FA">
              <w:rPr>
                <w:rFonts w:ascii="Times New Roman" w:hAnsi="Times New Roman" w:cs="Times New Roman"/>
                <w:sz w:val="16"/>
                <w:szCs w:val="16"/>
              </w:rPr>
              <w:t>Ромашково</w:t>
            </w:r>
            <w:proofErr w:type="spellEnd"/>
            <w:r w:rsidRPr="00A641FA">
              <w:rPr>
                <w:rFonts w:ascii="Times New Roman" w:hAnsi="Times New Roman" w:cs="Times New Roman"/>
                <w:sz w:val="16"/>
                <w:szCs w:val="16"/>
              </w:rPr>
              <w:t>" с.п. Каркатеевы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09.4.04.89661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911,77600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911,77600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09.4.04.89661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911,77600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911,77600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09.4.04.89661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911,77600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911,77600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проект "Дом на Садовой" с.п. Сентябрьский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09.4.04.89671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962,86211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962,86211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09.4.04.89671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962,86211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962,86211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09.4.04.89671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962,86211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962,86211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проект "Уютный дворик" с.п. Сентябрьский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09.4.04.89672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937,13789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937,13789</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09.4.04.89672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937,13789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937,13789</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09.4.04.89672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937,13789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937,13789</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Проект "Обустройство пешеходной зоны по улице Центральная с. </w:t>
            </w:r>
            <w:proofErr w:type="spellStart"/>
            <w:r w:rsidRPr="00A641FA">
              <w:rPr>
                <w:rFonts w:ascii="Times New Roman" w:hAnsi="Times New Roman" w:cs="Times New Roman"/>
                <w:sz w:val="16"/>
                <w:szCs w:val="16"/>
              </w:rPr>
              <w:t>Чеускино</w:t>
            </w:r>
            <w:proofErr w:type="spellEnd"/>
            <w:r w:rsidRPr="00A641FA">
              <w:rPr>
                <w:rFonts w:ascii="Times New Roman" w:hAnsi="Times New Roman" w:cs="Times New Roman"/>
                <w:sz w:val="16"/>
                <w:szCs w:val="16"/>
              </w:rPr>
              <w:t>" с.п. Сингапай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09.4.04.89681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09.4.04.89681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09.4.04.89681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Региональный проект "Формирование комфортной городской среды"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09.4.F2.00000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7 589,74360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7 589,74360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программ формирования современной городской среды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09.4.F2.55550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7 589,74360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7 589,74360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09.4.F2.55550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7 589,74360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7 589,74360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09.4.F2.55550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7 589,74360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7 589,74360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Другие вопросы в области жилищно-коммунального хозяйства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08.3.00.00000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08.3.03.00000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полномочий, указанных в пунктах 3.1,3.2 статьи 2 Закона Ханты-Мансийского автономного округа-Югры от 31 марта 2009 года № 36-оз "О наделении органов местного самоуправления муниципальных образований Ханты-Мансийского автономного округа-Югры отдельными государственными полномочиями для обеспечения жилыми помещениями отдельных категорий граждан, определенных федеральным законодательством"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08.3.03.84220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08.3.03.84220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08.3.03.84220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b/>
                <w:bCs/>
                <w:sz w:val="16"/>
                <w:szCs w:val="16"/>
              </w:rPr>
            </w:pPr>
            <w:r w:rsidRPr="00A641FA">
              <w:rPr>
                <w:rFonts w:ascii="Times New Roman" w:hAnsi="Times New Roman" w:cs="Times New Roman"/>
                <w:b/>
                <w:bCs/>
                <w:sz w:val="16"/>
                <w:szCs w:val="16"/>
              </w:rPr>
              <w:t>ОХРАНА ОКРУЖАЮЩЕЙ СРЕДЫ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06</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27 197,28552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27 102,28552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95,00000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Другие вопросы в области охраны окружающей среды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27 197,28552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27 102,28552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95,00000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"Обеспечение экологической безопасности Нефтеюганского района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27 197,28552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27 102,28552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95,00000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"Организация и развитие системы экологического образования, просвещения и формирования экологической культуры, в том числе участие в международной экологической акции "Спасти и сохранить"</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1 400,32200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1 400,32200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1 400,32200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1 400,32200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800,32200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800,32200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800,32200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800,32200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"Организация деятельности по обращению с отходами производства и потребления "</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2 675,00000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2 580,00000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95,00000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Осуществление отдельных государственных полномочий Ханты-Мансийского автономного округа – Югры в сфере обращения с твердыми коммунальными отходами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12.0.02.84290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95,00000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12.0.02.84290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95,00000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12.0.02.84290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95,00000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2 580,00000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2 580,00000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2 580,00000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2 580,00000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2 580,00000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2 580,00000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Основное мероприятие "Повышение экологически безопасного уровня обращения с отходами и качества жизни  </w:t>
            </w:r>
            <w:r w:rsidRPr="00A641FA">
              <w:rPr>
                <w:rFonts w:ascii="Times New Roman" w:hAnsi="Times New Roman" w:cs="Times New Roman"/>
                <w:sz w:val="16"/>
                <w:szCs w:val="16"/>
              </w:rPr>
              <w:br/>
              <w:t>населения"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23 121,96352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23 121,96352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Утилизация жидких бытовых отходов в поселениях</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12.0.03.89002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23 121,96352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23 121,96352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12.0.03.89002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23 121,96352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23 121,96352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12.0.03.89002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23 121,96352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23 121,96352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b/>
                <w:bCs/>
                <w:sz w:val="16"/>
                <w:szCs w:val="16"/>
              </w:rPr>
            </w:pPr>
            <w:r w:rsidRPr="00A641FA">
              <w:rPr>
                <w:rFonts w:ascii="Times New Roman" w:hAnsi="Times New Roman" w:cs="Times New Roman"/>
                <w:b/>
                <w:bCs/>
                <w:sz w:val="16"/>
                <w:szCs w:val="16"/>
              </w:rPr>
              <w:t>ОБРАЗОВАНИЕ</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2 264 958,07789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718 857,50933</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1 537 023,70000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9 076,86856</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Дошкольное образование</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615 385,90647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159 052,80647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456 333,10000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611 992,02500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155 658,92500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456 333,10000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"Дошкольное, общее и дополнительное образование детей»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606 442,02500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150 108,92500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456 333,10000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606 442,02500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150 108,92500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456 333,10000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146 268,92500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146 268,92500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146 268,92500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146 268,92500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146 268,92500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146 268,92500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 расположенных на территориях муниципальных образований Ханты-Мансийского автономного округа - Югры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01.1.03.82470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3 840,00000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3 840,00000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01.1.03.82470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3 840,00000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3 840,00000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01.1.03.82470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3 840,00000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3 840,00000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программ дошкольного образования муниципальным образовательным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01.1.03.84301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440 841,60000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440 841,60000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01.1.03.84301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440 841,60000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440 841,60000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01.1.03.84301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440 841,60000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440 841,60000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программ дошкольного образования частным образовательным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01.1.03.84302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15 491,50000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15 491,50000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бюджетные ассигнования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01.1.03.84302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15 491,50000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15 491,50000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юридическим лицам (кроме некоммерческих организаций), индивидуальным предпринимателям, физическим лицам - производителям товаров, работ, услуг</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01.1.03.84302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15 491,50000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15 491,50000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5 550,00000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5 550,00000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5 550,00000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5 550,00000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01.3.01.20812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5 550,00000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5 550,00000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01.3.01.20812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5 550,00000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5 550,00000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01.3.01.20812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5 550,00000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5 550,00000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948,52000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948,52000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838,52000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838,52000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02.0.01.20626</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838,52000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838,52000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02.0.01.20626</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838,52000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838,52000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02.0.01.20626</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838,52000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838,52000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Обеспечение получения образования детьми-инвалидами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02.0.02.20624</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02.0.02.20624</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02.0.02.20624</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"Управление имуществом муниципального образования Нефтеюганский район на 2019 - 2024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2 445,36147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2 445,36147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"Управление и распоряжение муниципальным имуществом"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2 445,36147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2 445,36147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2 445,36147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2 445,36147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2 445,36147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2 445,36147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2 445,36147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2 445,36147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Общее образование</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1 326 433,37000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255 865,67000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1 070 567,70000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1 325 963,37000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255 395,67000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1 070 567,70000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"Дошкольное, общее и дополнительное образование детей»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1 226 185,37000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245 945,67000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980 239,70000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1 226 185,37000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245 945,67000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980 239,70000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157 161,67000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157 161,67000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157 161,67000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157 161,67000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157 161,67000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157 161,67000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Организация питания обучающихся в муниципальных общеобразовательных организациях</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01.1.03.00591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13 223,20000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13 223,20000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01.1.03.00591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13 223,20000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13 223,20000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01.1.03.00591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13 223,20000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13 223,20000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01.1.03.53030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42 184,80000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42 184,80000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01.1.03.53030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42 184,80000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42 184,80000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01.1.03.53030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42 184,80000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42 184,80000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основных общеобразовательных программ муниципальным общеобразовательным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01.1.03.84303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974 526,10000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974 526,10000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01.1.03.84303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974 526,10000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974 526,10000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01.1.03.84303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974 526,10000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974 526,10000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выплату компенсации педагогическим работникам за работу по подготовке и проведению единого государственного экзамена и на организацию проведения государственной итоговой аттестации обучающихся, освоивших образовательные программы основного общего образования или среднего общего образования, в том числе в форме единого государственного экзамена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01.1.03.84305</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5 713,60000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5 713,60000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01.1.03.84305</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5 713,60000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5 713,60000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01.1.03.84305</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5 713,60000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5 713,60000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01.1.03.L3040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33 376,00000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33 376,00000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01.1.03.L3040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33 376,00000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33 376,00000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01.1.03.L3040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33 376,00000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33 376,00000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99 778,00000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9 450,00000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90 328,00000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комплексной безопасности и комфортных условий образовательного процесса"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9 450,00000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9 450,00000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Обеспечение комплексной безопасности и комфортных условий образовательного процесса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01.3.01.20812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9 450,00000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9 450,00000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01.3.01.20812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9 450,00000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9 450,00000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01.3.01.20812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9 450,00000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9 450,00000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90 328,00000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90 328,00000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Социальная поддержка отдельных категорий обучающихся в муниципальных общеобразовательных организациях,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01.3.03.84030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90 328,00000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90 328,00000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01.3.03.84030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90 328,00000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90 328,00000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01.3.03.84030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90 328,00000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90 328,00000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02.0.01.20626</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02.0.01.20626</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02.0.01.20626</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Подпрограмма «Энергосбережение и повышение </w:t>
            </w:r>
            <w:proofErr w:type="spellStart"/>
            <w:r w:rsidRPr="00A641FA">
              <w:rPr>
                <w:rFonts w:ascii="Times New Roman" w:hAnsi="Times New Roman" w:cs="Times New Roman"/>
                <w:sz w:val="16"/>
                <w:szCs w:val="16"/>
              </w:rPr>
              <w:t>энергоэффективности</w:t>
            </w:r>
            <w:proofErr w:type="spellEnd"/>
            <w:r w:rsidRPr="00A641FA">
              <w:rPr>
                <w:rFonts w:ascii="Times New Roman" w:hAnsi="Times New Roman" w:cs="Times New Roman"/>
                <w:sz w:val="16"/>
                <w:szCs w:val="16"/>
              </w:rPr>
              <w:t>»</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09.3.00.00000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"Проведение встреч с обучающимися общеобразовательных учреждений по вопросам бережного отношения к коммунальным ресурсам, общему имуществу жилых домов и общественных мест (парки, бульвары, скверы)"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09.3.02.00000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09.3.02.99990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09.3.02.99990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09.3.02.99990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Дополнительное образование детей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158 671,72527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158 671,72527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89 185,14500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89 185,14500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"Дошкольное, общее и дополнительное образование детей»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89 185,14500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89 185,14500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12 425,90000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12 425,90000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Создание условий для функционирования системы персонифицированного финансирования дополнительного образования детей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01.1.02.00592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12 425,90000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12 425,90000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01.1.02.00592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12 425,90000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12 425,90000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автономным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01.1.02.00592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12 425,90000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12 425,90000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76 759,24500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76 759,24500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76 759,24500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76 759,24500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76 759,24500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76 759,24500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58 805,34500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58 805,34500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автономным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17 953,90000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17 953,90000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69 486,58027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69 486,58027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1 180,00000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1 180,00000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03.1.01.00000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1 180,00000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1 180,00000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03.1.01.85160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870,00000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03.1.01.85160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870,00000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03.1.01.85160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870,00000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03.1.01.99990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03.1.01.99990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03.1.01.99990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68 306,58027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68 306,58027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68 306,58027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68 306,58027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68 306,58027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68 306,58027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68 306,58027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68 306,58027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68 306,58027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68 306,58027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Профессиональная подготовка, переподготовка и повышение квалификации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4 332,38959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3 926,28959</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406,10000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2 109,12200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2 109,12200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"Дошкольное, общее и дополнительное образование детей»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2 068,32200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2 068,32200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Повышение квалификации педагогических и руководящих работников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01.1.01.20801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01.1.01.20801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автономным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01.1.01.20801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 Основное мероприятие "Обеспечение реализации основных образовательных программ"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1 416,30000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1 416,30000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1 416,30000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1 416,30000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1 416,30000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1 416,30000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1 342,30000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1 342,30000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автономным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74,00000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74,00000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Основное мероприятие "Организация отдыха и оздоровления детей"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352,02200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352,02200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Мероприятия по организации отдыха и оздоровления детей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01.1.05.20010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352,02200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352,02200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01.1.05.20010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352,02200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352,02200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01.1.05.20010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352,02200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352,02200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40,80000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40,80000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40,80000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40,80000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40,80000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40,80000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40,80000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40,80000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40,80000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40,80000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доступности предоставляемых инвалидам услуг с учетом имеющихся у них нарушений"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Обеспечение получения образования детьми-инвалидами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02.0.02.20624</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02.0.02.20624</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02.0.02.20624</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753,47000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472,37000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281,10000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693,71000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412,61000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281,10000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"Развитие художественного образования, обеспечение функционирования системы персонифицированного финансирования дополнительного образования детей"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193,21000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193,21000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193,21000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193,21000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193,21000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193,21000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193,21000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193,21000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424,50000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196,40000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228,10000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424,50000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196,40000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228,10000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45,00000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45,00000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363,50000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180,40000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183,10000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363,50000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180,40000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183,10000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"Развитие библиотечного дела"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76,00000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53,00000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76,00000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53,00000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48,00000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48,00000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"Совершенствование системы управления в сфере культуры"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59,76000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59,76000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59,76000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59,76000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47,76000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47,76000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47,76000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47,76000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47,76000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47,76000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Прочие мероприятия органов местного самоуправления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03.3.01.02400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03.3.01.02400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03.3.01.02400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204,00000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79,00000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125,00000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125,00000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05.1.04.00000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125,00000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125,00000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45,00000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45,00000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"Развитие детско-юношеского спорта"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34,00000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34,00000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34,00000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34,00000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34,00000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34,00000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34,00000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34,00000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34,00000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34,00000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205,97628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205,97628</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«Создание условий для обеспечения качественными коммунальными услугами»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205,97628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205,97628</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Основное мероприятие "Обеспечение деятельности департамента строительства и жилищно-коммунального комплекса </w:t>
            </w:r>
            <w:r w:rsidRPr="00A641FA">
              <w:rPr>
                <w:rFonts w:ascii="Times New Roman" w:hAnsi="Times New Roman" w:cs="Times New Roman"/>
                <w:sz w:val="16"/>
                <w:szCs w:val="16"/>
              </w:rPr>
              <w:lastRenderedPageBreak/>
              <w:t>Нефтеюганского района и подведомственного ему учреждения"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lastRenderedPageBreak/>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205,97628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205,97628</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Прочие мероприятия органов местного самоуправления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09.1.03.02400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10,97628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10,97628</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09.1.03.02400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10,97628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10,97628</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09.1.03.02400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10,97628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10,97628</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"Защита населения и территорий от чрезвычайных ситуаций, обеспечение пожарной безопасности в  Нефтеюганском районе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67,60000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67,60000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"Создание условий для осуществления эффективной деятельности органа повседневного управления Нефтеюганского районного звена территориальной подсистемы РСЧС Ханты-Мансийского автономного округа-Югры"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11.3.00.00000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67,60000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67,60000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деятельности муниципального казенного учреждения "Единая дежурно-диспетчерская  служба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11.3.01.00000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67,60000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67,60000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11.3.01.00590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67,60000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67,60000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11.3.01.00590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67,60000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67,60000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11.3.01.00590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67,60000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67,60000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43,00000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43,00000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13.2.00.00000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43,00000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43,00000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13.2.01.00000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43,00000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43,00000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13.2.01.99990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43,00000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43,00000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13.2.01.99990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43,00000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43,00000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13.2.01.99990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43,00000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43,00000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"Улучшение  условий и охраны  труда в муниципальном  образовании  Нефтеюганский  район на 2019 - 2024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17,73800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17,73800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безопасности и создание благоприятных условий труда работающих"</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18.0.02.00000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17,73800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17,73800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18.0.02.99990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17,73800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17,73800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18.0.02.99990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17,73800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17,73800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18.0.02.99990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17,73800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17,73800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836,48331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836,48331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16,53331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16,53331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16,53331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16,53331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16,53331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16,53331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16,53331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16,53331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16,53331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16,53331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"Развитие  муниципальной  службы  в муниципальном  образовании  Нефтеюганский  район"</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20.2.00.00000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819,95000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819,95000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"Повышение квалификации, формирование резервов управленческих кадров муниципального образования"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20.2.01.00000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819,95000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819,95000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Расходы на обеспечение функций органов местного самоуправления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20.2.01.02040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20.2.01.02040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20.2.01.02040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Прочие мероприятия органов местного самоуправления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20.2.01.02400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779,95000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779,95000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20.2.01.02400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779,95000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779,95000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20.2.01.02400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779,95000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779,95000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21.1.05.00000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21.1.05.99990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21.1.05.99990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21.1.05.99990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Молодежная политика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59 837,79856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43 189,81000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7 977,22000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8 670,76856</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57 873,40856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41 225,42000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7 977,22000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8 670,76856</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"Дошкольное, общее и дополнительное образование детей»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23 880,22000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15 903,00000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7 977,22000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"Организация отдыха и оздоровления детей"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23 880,22000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15 903,00000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7 977,22000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Мероприятия по организации отдыха и оздоровления детей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01.1.05.20010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5 598,38012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5 598,38012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01.1.05.20010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1 781,88276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1 781,88276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01.1.05.20010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1 781,88276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1 781,88276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01.1.05.20010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3 816,49736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3 816,49736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01.1.05.20010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3 816,49736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3 816,49736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01.1.05.20011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1 558,61988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1 558,61988</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01.1.05.20011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1 558,61988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1 558,61988</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01.1.05.20011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1 558,61988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1 558,61988</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Организация питания детей в возрасте от 6 до 17 лет (включительно) в лагерях с дневным пребыванием детей, в возрасте от 8 до 17 лет (включительно)  - в палаточных лагерях, в возрасте от 14 до 17 лет (включительно) - в лагерях труда и отдыха с дневным  пребыванием детей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01.1.05.82050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5 247,60000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5 247,60000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01.1.05.82050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5 247,60000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5 247,60000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01.1.05.82050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5 247,60000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5 247,60000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01.1.05.84080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7 977,22000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7 977,22000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01.1.05.84080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7 795,49440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7 795,49440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01.1.05.84080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7 795,49440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7 795,49440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01.1.05.84080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181,72560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181,72560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01.1.05.84080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181,72560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181,72560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Оплата стоимости питания детей школьного возраста в оздоровительных лагерях с дневным пребыванием детей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01.1.05.S2050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3 498,40000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3 498,40000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01.1.05.S2050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3 498,40000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3 498,40000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01.1.05.S2050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3 498,40000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3 498,40000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«Молодежь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01.2.00.00000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33 993,18856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25 322,42000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8 670,76856</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"Создание условий для вовлечения молодежи в активную социальную деятельность. Поддержка общественных инициатив и проектов, в том числе в сфере добровольчества (</w:t>
            </w:r>
            <w:proofErr w:type="spellStart"/>
            <w:r w:rsidRPr="00A641FA">
              <w:rPr>
                <w:rFonts w:ascii="Times New Roman" w:hAnsi="Times New Roman" w:cs="Times New Roman"/>
                <w:sz w:val="16"/>
                <w:szCs w:val="16"/>
              </w:rPr>
              <w:t>волонтерства</w:t>
            </w:r>
            <w:proofErr w:type="spellEnd"/>
            <w:r w:rsidRPr="00A641FA">
              <w:rPr>
                <w:rFonts w:ascii="Times New Roman" w:hAnsi="Times New Roman" w:cs="Times New Roman"/>
                <w:sz w:val="16"/>
                <w:szCs w:val="16"/>
              </w:rPr>
              <w:t>)"</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01.2.01.00000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13 945,71556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5 274,94700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8 670,76856</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Создание условий для вовлечения молодежи в активную социальную деятельность. Поддержка </w:t>
            </w:r>
            <w:r w:rsidRPr="00A641FA">
              <w:rPr>
                <w:rFonts w:ascii="Times New Roman" w:hAnsi="Times New Roman" w:cs="Times New Roman"/>
                <w:sz w:val="16"/>
                <w:szCs w:val="16"/>
              </w:rPr>
              <w:br/>
              <w:t xml:space="preserve">общественных инициатив и проектов, в </w:t>
            </w:r>
            <w:r w:rsidRPr="00A641FA">
              <w:rPr>
                <w:rFonts w:ascii="Times New Roman" w:hAnsi="Times New Roman" w:cs="Times New Roman"/>
                <w:sz w:val="16"/>
                <w:szCs w:val="16"/>
              </w:rPr>
              <w:lastRenderedPageBreak/>
              <w:t>том числе в сфере добровольчества (</w:t>
            </w:r>
            <w:proofErr w:type="spellStart"/>
            <w:r w:rsidRPr="00A641FA">
              <w:rPr>
                <w:rFonts w:ascii="Times New Roman" w:hAnsi="Times New Roman" w:cs="Times New Roman"/>
                <w:sz w:val="16"/>
                <w:szCs w:val="16"/>
              </w:rPr>
              <w:t>волонтерства</w:t>
            </w:r>
            <w:proofErr w:type="spellEnd"/>
            <w:r w:rsidRPr="00A641FA">
              <w:rPr>
                <w:rFonts w:ascii="Times New Roman" w:hAnsi="Times New Roman" w:cs="Times New Roman"/>
                <w:sz w:val="16"/>
                <w:szCs w:val="16"/>
              </w:rPr>
              <w:t>)</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lastRenderedPageBreak/>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01.2.01.20810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13 945,71556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5 274,94700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8 670,76856</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01.2.01.20810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13 945,71556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5 274,94700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8 670,76856</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автономным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01.2.01.20810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13 945,71556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5 274,94700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8 670,76856</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"Создание условий для развития гражданско-патриотических, военно-патриотических качеств молодежи"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01.2.02.00000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3 022,80000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3 022,80000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Создание условий для развития гражданско-патриотического воспитания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01.2.02.20811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3 022,80000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3 022,80000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01.2.02.20811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3 022,80000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3 022,80000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01.2.02.20811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1 313,70000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1 313,70000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автономным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01.2.02.20811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1 709,10000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1 709,10000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развития молодежной политики и патриотического воспитания граждан на территории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01.2.03.00000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17 024,67300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17 024,67300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01.2.03.00590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16 424,67300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16 424,67300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01.2.03.00590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16 424,67300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16 424,67300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автономным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01.2.03.00590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16 424,67300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16 424,67300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01.2.03.85160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01.2.03.85160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автономным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01.2.03.85160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1 913,00000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1 913,00000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1 913,00000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1 913,00000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1 913,00000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1 913,00000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Проект «Центр патриотического воспитания молодежи «Синергия»»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13.1.03.20711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1 413,00000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1 413,00000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13.1.03.20711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1 413,00000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1 413,00000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13.1.03.20711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1 413,00000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1 413,00000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Проект «Студия «Добрые подкасты»»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13.1.03.20712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13.1.03.20712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13.1.03.20712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51,39000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51,39000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"Реализация мероприятий профилактического и агитационного характера, направленных на предупреждение детского дорожно-транспортного травматизма"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23.0.04.00000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51,39000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51,39000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23.0.04.99990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51,39000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51,39000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23.0.04.99990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51,39000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51,39000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23.0.04.99990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51,39000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51,39000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Другие вопросы в области образования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100 296,88800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98 151,20800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2 145,68000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99 891,88800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97 746,20800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2 145,68000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"Дошкольное, общее и дополнительное образование детей»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11 040,63800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10 717,95800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322,68000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"Создание условий для реализации национальной системы профессионального роста педагогических работников, развитие наставничества, кадрового потенциала отрасли"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5 967,14000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5 967,14000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функций органов местного самоуправления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Предоставление социальных льгот, гарантии и компенсации работникам образовательных организаций        </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01.1.01.20803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01.1.01.20803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01.1.01.20803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4 982,98000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4 982,98000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автономным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01.1.01.20803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17,02000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17,02000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Проведение конкурсов профессионального мастерства и </w:t>
            </w:r>
            <w:r w:rsidRPr="00A641FA">
              <w:rPr>
                <w:rFonts w:ascii="Times New Roman" w:hAnsi="Times New Roman" w:cs="Times New Roman"/>
                <w:sz w:val="16"/>
                <w:szCs w:val="16"/>
              </w:rPr>
              <w:lastRenderedPageBreak/>
              <w:t>поощрение лучших педагогов общего, дошкольного и дополнительного образования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lastRenderedPageBreak/>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01.1.01.20804</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590,99000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590,99000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01.1.01.20804</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160,10000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01.1.01.20804</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160,10000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01.1.01.20804</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430,89000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430,89000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01.1.01.20804</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автономным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01.1.01.20804</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120,89000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120,89000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Проведение совещаний, конференций и мероприятий по актуальным вопросам образования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01.1.01.20807</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356,65000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356,65000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01.1.01.20807</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143,40000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143,40000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01.1.01.20807</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143,40000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143,40000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01.1.01.20807</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213,25000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213,25000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автономным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01.1.01.20807</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213,25000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213,25000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"Развитие системы дополнительного образования. Формирование эффективной системы выявления, поддержки и развития способностей и талантов у детей и молодежи"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3 716,06000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3 716,06000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Поддержка способных и талантливых обучающихся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01.1.02.20805</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731,82000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731,82000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01.1.02.20805</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638,32000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638,32000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01.1.02.20805</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638,32000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638,32000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01.1.02.20805</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01.1.02.20805</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63,50000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63,50000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автономным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01.1.02.20805</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Поощрение одаренных детей, лидеров в сфере образования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01.1.02.20806</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504,75000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504,75000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01.1.02.20806</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68,75000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68,75000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01.1.02.20806</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68,75000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68,75000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Социальное обеспечение и иные выплаты населению</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01.1.02.20806</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436,00000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436,00000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Премии и гранты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01.1.02.20806</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436,00000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436,00000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Мероприятия конкурсной направленности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01.1.02.20808</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2 479,49000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2 479,49000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01.1.02.20808</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577,45000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577,45000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01.1.02.20808</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577,45000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577,45000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01.1.02.20808</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1 902,04000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1 902,04000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01.1.02.20808</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1 312,19000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1 312,19000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автономным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01.1.02.20808</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589,85000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589,85000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"Развитие системы оценки качества образования"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01.1.04.00000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974,75800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974,75800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Проведение государственной итоговой аттестации выпускников основной и средней школы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01.1.04.20809</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974,75800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974,75800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01.1.04.20809</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01.1.04.20809</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01.1.04.20809</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704,75800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704,75800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01.1.04.20809</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704,75800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704,75800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"Организация отдыха и оздоровления детей"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382,68000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322,68000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функций органов местного самоуправления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Организация и обеспечение отдыха и оздоровления детей, в том числе в этнической среде</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01.1.05.84080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322,68000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322,68000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01.1.05.84080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322,68000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322,68000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01.1.05.84080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322,68000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322,68000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88 851,25000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87 028,25000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1 823,00000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88 851,25000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87 028,25000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1 823,00000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45 162,55000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45 162,55000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31 096,95000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31 096,95000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казенных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31 096,95000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31 096,95000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14 065,60000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14 065,60000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14 065,60000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14 065,60000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функций органов местного самоуправления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41 865,70000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41 865,70000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41 843,70000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41 843,70000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41 843,70000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41 843,70000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01.3.03.84050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1 823,00000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1 823,00000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01.3.03.84050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1 823,00000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1 823,00000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Расходы на выплаты персоналу казенных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01.3.03.84050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1 823,00000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1 823,00000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"Меры поддержки, просветительские мероприятия, направленные на популяризацию и поддержку родных языков народов ханты, манси, ненцев"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07.0.04.00000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385,00000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385,00000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385,00000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385,00000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"Развитие и использование потенциала детей и молодежи в интересах укрепления единства российской нации, упрочения мира и согласия"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21.1.04.00000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"Развитие кадрового потенциала в сфере межнациональных (межэтнических) отношений, профилактики экстремизма"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21.1.05.00000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21.1.05.99990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21.1.05.99990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автономным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21.1.05.99990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"Реализация мер, направленных на социальную и культурную адаптацию иностранных граждан"</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21.1.06.00000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21.1.06.99990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21.1.06.99990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21.1.06.99990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b/>
                <w:bCs/>
                <w:sz w:val="16"/>
                <w:szCs w:val="16"/>
              </w:rPr>
            </w:pPr>
            <w:r w:rsidRPr="00A641FA">
              <w:rPr>
                <w:rFonts w:ascii="Times New Roman" w:hAnsi="Times New Roman" w:cs="Times New Roman"/>
                <w:b/>
                <w:bCs/>
                <w:sz w:val="16"/>
                <w:szCs w:val="16"/>
              </w:rPr>
              <w:t>КУЛЬТУРА, КИНЕМАТОГРАФИЯ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641 498,71874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526 204,68802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273,30000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115 020,73072</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Культура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509 611,22256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416 148,01914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93 463,20342</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02.0.01.20626</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02.0.01.20626</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02.0.01.20626</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498 356,22256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404 893,01914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93 463,20342</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"Обеспечение прав граждан на доступ к объектам сферы культуры и информационным ресурсам"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279 792,69060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278 495,05461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1 297,63599</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"Укрепление материально-технической базы учреждений культуры"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03.1.01.00000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274 792,69060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273 495,05461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1 297,63599</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Строительство и реконструкция объектов муниципальной собственности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03.1.01.42110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272 915,05461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272 915,05461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03.1.01.42110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272 915,05461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272 915,05461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Бюджетные инвестиции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03.1.01.42110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272 915,05461</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272 915,05461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Реализация наказов избирателей депутатам Думы Ханты-Мансийского автономного округа – Югры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03.1.01.85160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03.1.01.85160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03.1.01.85160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580,00000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03.1.01.99990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1 297,63599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1 297,63599</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03.1.01.99990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1 297,63599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1 297,63599</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03.1.01.99990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1 297,63599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1 297,63599</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"Региональный проект "Культурная среда"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03.1.A1.00000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Создание модельных муниципальных библиотек</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03.1.A1.54540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03.1.A1.54540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03.1.A1.54540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218 493,53196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126 327,96453</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92 165,56743</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171 186,32880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97 007,39301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74 178,93579</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163 036,82880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88 857,89301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74 178,93579</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163 036,82880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88 857,89301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74 178,93579</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163 036,82880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88 857,89301</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74 178,93579</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03.2.02.85160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149,50000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149,50000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03.2.02.85160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149,50000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149,50000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03.2.02.85160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149,50000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149,50000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Основное мероприятие "Предоставление субсидий некоммерческим организациям (в том числе социально ориентированным некоммерческим организациям), не являющимся государственными </w:t>
            </w:r>
            <w:r w:rsidRPr="00A641FA">
              <w:rPr>
                <w:rFonts w:ascii="Times New Roman" w:hAnsi="Times New Roman" w:cs="Times New Roman"/>
                <w:sz w:val="16"/>
                <w:szCs w:val="16"/>
              </w:rPr>
              <w:lastRenderedPageBreak/>
              <w:t>(муниципальными) учреждениями, осуществляющим деятельность в сфере культуры"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lastRenderedPageBreak/>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1 837,00000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1 837,00000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Субсидии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03.2.03.61600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1 837,00000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1 837,00000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03.2.03.61600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1 837,00000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1 837,00000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03.2.03.61600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630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1 837,00000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1 837,00000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"Развитие библиотечного дела"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45 420,20316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27 433,57152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17 986,63164</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44 187,25816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26 200,62652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17 986,63164</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44 187,25816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26 200,62652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17 986,63164</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44 187,25816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26 200,62652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17 986,63164</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Развитие сферы культуры в муниципальных образованиях Ханты-Мансийского автономного округа-Югры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03.2.04.82520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802,80000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802,80000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03.2.04.82520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802,80000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802,80000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03.2.04.82520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802,80000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802,80000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Государственная поддержка отрасли культуры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03.2.04.L5190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229,44500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229,44500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03.2.04.L5190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229,44500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229,44500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03.2.04.L5190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229,44500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229,44500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развитие сферы культуры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03.2.04.S2520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200,70000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03.2.04.S2520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200,70000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03.2.04.S2520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200,70000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"Поддержка добровольческих (волонтерских) объединений в сельской местности, в том числе по реализации социокультурных проектов"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03.2.05.00000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03.2.05.99990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03.2.05.99990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03.2.05.99990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"Совершенствование системы управления в сфере культуры"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Основное мероприятие "Муниципальная поддержка одаренных детей и молодежи"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«Устойчивое развитие коренных малочисленных народов Севера Нефтеюганского района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378,00000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378,00000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"Организация, проведение мероприятий, направленных на развитие традиционной культуры, фольклора, национального спорта коренных малочисленных народов Севера, а также реализация деятельности клубных учреждений культуры"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378,00000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378,00000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378,00000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378,00000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378,00000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378,00000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07.0.03.99990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378,00000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378,00000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10 087,00000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10 087,00000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"Поддержка социально-ориентированных некоммерческих организаций в Нефтеюганском районе. Развитие форм непосредственного осуществления населением местного самоуправления"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10 087,00000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10 087,00000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"Реализация инициативных проектов в Нефтеюганском районе"</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10 087,00000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10 087,00000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Проект «ДК «Кедровый»  - культурный центр сельского социума»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13.1.03.20721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1 097,00000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1 097,00000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13.1.03.20721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1 097,00000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1 097,00000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13.1.03.20721</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1 097,00000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1 097,00000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Проект «Создание экспозиции </w:t>
            </w:r>
            <w:proofErr w:type="spellStart"/>
            <w:r w:rsidRPr="00A641FA">
              <w:rPr>
                <w:rFonts w:ascii="Times New Roman" w:hAnsi="Times New Roman" w:cs="Times New Roman"/>
                <w:sz w:val="16"/>
                <w:szCs w:val="16"/>
              </w:rPr>
              <w:t>историко</w:t>
            </w:r>
            <w:proofErr w:type="spellEnd"/>
            <w:r w:rsidRPr="00A641FA">
              <w:rPr>
                <w:rFonts w:ascii="Times New Roman" w:hAnsi="Times New Roman" w:cs="Times New Roman"/>
                <w:sz w:val="16"/>
                <w:szCs w:val="16"/>
              </w:rPr>
              <w:t xml:space="preserve"> – культурного музея – заповедника «Священная кедровая роща». Информационно-издательское сопровождение музейно-выставочных проектов «Священная кедровая роща»»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13.1.03.20722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13.1.03.20722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13.1.03.20722</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Проект «Санитарная очистка территории памятного места </w:t>
            </w:r>
            <w:r w:rsidRPr="00A641FA">
              <w:rPr>
                <w:rFonts w:ascii="Times New Roman" w:hAnsi="Times New Roman" w:cs="Times New Roman"/>
                <w:sz w:val="16"/>
                <w:szCs w:val="16"/>
              </w:rPr>
              <w:lastRenderedPageBreak/>
              <w:t>регионального значения «Священная кедровая роща»»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lastRenderedPageBreak/>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13.1.03.20723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13.1.03.20723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13.1.03.20723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Проект «Создание экспозиции </w:t>
            </w:r>
            <w:proofErr w:type="spellStart"/>
            <w:r w:rsidRPr="00A641FA">
              <w:rPr>
                <w:rFonts w:ascii="Times New Roman" w:hAnsi="Times New Roman" w:cs="Times New Roman"/>
                <w:sz w:val="16"/>
                <w:szCs w:val="16"/>
              </w:rPr>
              <w:t>историко</w:t>
            </w:r>
            <w:proofErr w:type="spellEnd"/>
            <w:r w:rsidRPr="00A641FA">
              <w:rPr>
                <w:rFonts w:ascii="Times New Roman" w:hAnsi="Times New Roman" w:cs="Times New Roman"/>
                <w:sz w:val="16"/>
                <w:szCs w:val="16"/>
              </w:rPr>
              <w:t xml:space="preserve"> – культурного музея – заповедника «Священная кедровая роща». «Прыжок в прошлое»»</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13.1.03.20724</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13.1.03.20724</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13.1.03.20724</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Проект «Создание экспозиции </w:t>
            </w:r>
            <w:proofErr w:type="spellStart"/>
            <w:r w:rsidRPr="00A641FA">
              <w:rPr>
                <w:rFonts w:ascii="Times New Roman" w:hAnsi="Times New Roman" w:cs="Times New Roman"/>
                <w:sz w:val="16"/>
                <w:szCs w:val="16"/>
              </w:rPr>
              <w:t>историко</w:t>
            </w:r>
            <w:proofErr w:type="spellEnd"/>
            <w:r w:rsidRPr="00A641FA">
              <w:rPr>
                <w:rFonts w:ascii="Times New Roman" w:hAnsi="Times New Roman" w:cs="Times New Roman"/>
                <w:sz w:val="16"/>
                <w:szCs w:val="16"/>
              </w:rPr>
              <w:t xml:space="preserve"> – культурного музея – заповедника «Священная кедровая роща». «Юрты </w:t>
            </w:r>
            <w:proofErr w:type="spellStart"/>
            <w:r w:rsidRPr="00A641FA">
              <w:rPr>
                <w:rFonts w:ascii="Times New Roman" w:hAnsi="Times New Roman" w:cs="Times New Roman"/>
                <w:sz w:val="16"/>
                <w:szCs w:val="16"/>
              </w:rPr>
              <w:t>Кинтусовские</w:t>
            </w:r>
            <w:proofErr w:type="spellEnd"/>
            <w:r w:rsidRPr="00A641FA">
              <w:rPr>
                <w:rFonts w:ascii="Times New Roman" w:hAnsi="Times New Roman" w:cs="Times New Roman"/>
                <w:sz w:val="16"/>
                <w:szCs w:val="16"/>
              </w:rPr>
              <w:t xml:space="preserve"> – поселок Салым»»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13.1.03.20725</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1 490,00000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1 490,00000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13.1.03.20725</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1 490,00000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1 490,00000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13.1.03.20725</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1 490,00000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1 490,00000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Проект «Создание экспозиции </w:t>
            </w:r>
            <w:proofErr w:type="spellStart"/>
            <w:r w:rsidRPr="00A641FA">
              <w:rPr>
                <w:rFonts w:ascii="Times New Roman" w:hAnsi="Times New Roman" w:cs="Times New Roman"/>
                <w:sz w:val="16"/>
                <w:szCs w:val="16"/>
              </w:rPr>
              <w:t>историко</w:t>
            </w:r>
            <w:proofErr w:type="spellEnd"/>
            <w:r w:rsidRPr="00A641FA">
              <w:rPr>
                <w:rFonts w:ascii="Times New Roman" w:hAnsi="Times New Roman" w:cs="Times New Roman"/>
                <w:sz w:val="16"/>
                <w:szCs w:val="16"/>
              </w:rPr>
              <w:t xml:space="preserve"> – культурного музея – заповедника «Священная кедровая роща». «Первое поселение Югры», «Первые охотники Югры»»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13.1.03.20726</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13.1.03.20726</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13.1.03.20726</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Проект «Совершенствование мультимедийных технологий»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13.1.03.20727</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13.1.03.20727</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13.1.03.20727</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"Профилактика экстремизма, гармонизация межэтнических и межкультурных отношений в Нефтеюганском районе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490,00000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490,00000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"Укрепление межнационального и межконфессионального согласия, поддержка и развитие языков и культуры народов Российской Федерации, проживающих на территории Нефтеюганского района, обеспечение социальной и культурной адаптации мигрантов, профилактика межнациональных (межэтнических), межконфессиональных конфликтов"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490,00000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490,00000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"Содействие этнокультурному многообразию народов России"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21.1.04.00000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"Конкурс журналистских работ на лучшее освещение в средствах массовой информации вопросов межнационального (межэтнического),  межконфессионального и межкультурного взаимодействия  на территории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21.1.08.00000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21.1.08.99990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21.1.08.99990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21.1.08.99990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"Конкурс социальной рекламы (видеоролик, плакат), направленной на укрепление общероссийского гражданского единства, гармонизацию межнациональных и межконфессиональных отношений, профилактику экстремизма"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21.1.09.00000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21.1.09.99990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21.1.09.99990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21.1.09.99990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"Сохранение и популяризация самобытной казачьей культуры"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21.1.12.00000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21.1.12.99990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21.1.12.99990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21.1.12.99990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Другие вопросы в области культуры, кинематографии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131 887,49618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110 056,66888</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273,30000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21 557,52730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126 593,06686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105 035,53956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21 557,52730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"Укрепление единого культурного пространства в Нефтеюганском районе. Поддержка творческих инициатив, способствующих самореализации граждан"</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33 311,32527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11 753,79797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21 557,52730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"Стимулирование культурного разнообразия в Нефтеюганском районе, в том числе популяризация народных художественных промыслов и ремесел"</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30 604,38119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11 397,66533</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19 206,71586</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27 862,18119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8 655,46533</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19 206,71586</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27 559,08119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8 555,06533</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19 004,01586</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казенных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27 559,08119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8 555,06533</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19 004,01586</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303,10000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100,40000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202,70000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303,10000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100,40000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202,70000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2 742,20000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2 742,20000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2 742,20000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2 742,20000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2 742,20000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2 742,20000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"Развитие библиотечного дела"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2 706,94408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356,13264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2 350,81144</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2 706,94408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356,13264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2 350,81144</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2 676,24408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351,13264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2 325,11144</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казенных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2 676,24408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351,13264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2 325,11144</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25,70000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03.2.04.00590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25,70000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"Совершенствование системы управления в сфере культуры"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93 281,74159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93 281,74159</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"Реализация единой региональной (государственной) и муниципальной политики в сфере культуры"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93 281,74159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93 281,74159</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66 222,13637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66 222,13637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w:t>
            </w:r>
            <w:r w:rsidRPr="00A641FA">
              <w:rPr>
                <w:rFonts w:ascii="Times New Roman" w:hAnsi="Times New Roman" w:cs="Times New Roman"/>
                <w:sz w:val="16"/>
                <w:szCs w:val="16"/>
              </w:rPr>
              <w:lastRenderedPageBreak/>
              <w:t>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lastRenderedPageBreak/>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44 238,69637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44 238,69637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Расходы на выплаты персоналу казенных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44 238,69637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44 238,69637</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21 983,44000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21 983,44000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03.3.01.00590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21 983,44000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21 983,44000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функций органов местного самоуправления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27 059,60522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27 059,60522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26 494,60522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26 494,60522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26 494,60522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26 494,60522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565,00000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565,00000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03.3.01.02040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565,00000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565,00000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5 294,42932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5 021,12932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273,30000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5 294,42932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5 021,12932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273,30000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"Осуществление полномочий по хранению, комплектованию архивных документов, относящихся к государственной собственности автономного округа, создание нормативных условий для хранения архивных документов, обеспечение сохранности архивных документов, хранящихся в муниципальном архиве, развитие информационных технологий в области архивного дела, популяризация архивных документов"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20.1.04.00000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5 294,42932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5 021,12932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273,30000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Обеспечение организации хранения, комплектования учета и использования архивных документов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20.1.04.20628</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5 021,12932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5 021,12932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20.1.04.20628</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5 021,12932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5 021,12932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20.1.04.20628</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5 021,12932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5 021,12932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Осуществление полномочий по хранению, комплектованию, учету и использованию архивных документов, относящихся к государственной собственности Ханты-Мансийского автономного округа-Югры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20.1.04.84100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273,30000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273,30000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20.1.04.84100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273,30000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273,30000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20.1.04.84100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273,30000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273,30000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b/>
                <w:bCs/>
                <w:sz w:val="16"/>
                <w:szCs w:val="16"/>
              </w:rPr>
            </w:pPr>
            <w:r w:rsidRPr="00A641FA">
              <w:rPr>
                <w:rFonts w:ascii="Times New Roman" w:hAnsi="Times New Roman" w:cs="Times New Roman"/>
                <w:b/>
                <w:bCs/>
                <w:sz w:val="16"/>
                <w:szCs w:val="16"/>
              </w:rPr>
              <w:t>ЗДРАВООХРАНЕНИЕ</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09</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8 300,40000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8 300,40000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Другие вопросы в области здравоохранения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8 300,40000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8 300,40000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«Развитие жилищно-коммунального комплекса и повышение энергетической эффективности в муниципальном образовании Нефтеюганский район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8 300,40000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8 300,40000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«Капитальный ремонт многоквартирных домов»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09.2.00.00000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8 300,40000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8 300,40000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"Дезинсекция и дератизация"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09.2.03.00000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8 300,40000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8 300,40000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Организация осуществления мероприятий  по проведению дезинсекции и дератизации в Ханты-Мансийском автономном округе-Югре</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09.2.03.84280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8 300,40000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8 300,40000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09.2.03.84280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34,00000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34,00000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09.2.03.84280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34,00000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34,00000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09.2.03.84280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8 266,40000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8 266,40000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09.2.03.84280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8 266,40000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8 266,40000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b/>
                <w:bCs/>
                <w:sz w:val="16"/>
                <w:szCs w:val="16"/>
              </w:rPr>
            </w:pPr>
            <w:r w:rsidRPr="00A641FA">
              <w:rPr>
                <w:rFonts w:ascii="Times New Roman" w:hAnsi="Times New Roman" w:cs="Times New Roman"/>
                <w:b/>
                <w:bCs/>
                <w:sz w:val="16"/>
                <w:szCs w:val="16"/>
              </w:rPr>
              <w:t>СОЦИАЛЬНАЯ ПОЛИТИКА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144 801,47112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22 618,97112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122 182,50000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Пенсионное обеспечение</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16 601,51806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16 601,51806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"Развитие культуры Нефтеюганского района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327,50000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327,50000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"Совершенствование системы управления в сфере культуры"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327,50000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327,50000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Основное мероприятие "Реализация единой региональной (государственной) и муниципальной политики в сфере культуры"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327,50000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327,50000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03.3.01.71600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327,50000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327,50000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Социальное обеспечение и иные выплаты населению</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03.3.01.71600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327,50000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327,50000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03.3.01.71600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327,50000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327,50000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"Совершенствование  муниципального  управления в Нефтеюганском  районе на 2019  - 2024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16 274,01806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16 274,01806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"Качественное и эффективное исполнение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16 274,01806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16 274,01806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качественного и эффективного исполнения функций органами местного самоуправления Нефтеюганского района и подведомственными администрации Нефтеюганского района казенными учреждениями"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16 274,01806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16 274,01806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Выплаты пенсии за выслугу лет лицам, замещавшим должности муниципальной службы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20.1.01.71600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16 274,01806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16 274,01806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Социальное обеспечение и иные выплаты населению</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20.1.01.71600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16 274,01806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16 274,01806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Публичные нормативные социальные выплаты гражданам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20.1.01.71600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16 274,01806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16 274,01806</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Социальное обеспечение населения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33 064,22674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3 946,92674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29 117,30000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"Развитие агропромышленного комплекса и рынков сельскохозяйственной продукции, сырья и продовольствия в  Нефтеюганском районе в 2019-2024 годах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3 446,92674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3 446,92674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"Улучшение жилищных условий граждан, проживающих в сельской местности"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06.0.08.00000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3 446,92674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3 446,92674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Обеспечение комплексного развития сельских территорий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06.0.08.L5760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3 446,92674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3 446,92674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Социальное обеспечение и иные выплаты населению</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06.0.08.L5760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3 446,92674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3 446,92674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06.0.08.L5760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3 446,92674</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3 446,92674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Муниципальная программа Нефтеюганского района  «Обеспечение </w:t>
            </w:r>
            <w:r w:rsidRPr="00A641FA">
              <w:rPr>
                <w:rFonts w:ascii="Times New Roman" w:hAnsi="Times New Roman" w:cs="Times New Roman"/>
                <w:sz w:val="16"/>
                <w:szCs w:val="16"/>
              </w:rPr>
              <w:lastRenderedPageBreak/>
              <w:t>доступным и комфортным жильем жителей Нефтеюганского района в 2019-2024 годах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lastRenderedPageBreak/>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29 117,30000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29 117,30000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Подпрограмма "Обеспечение граждан мерами государственной поддержки по улучшению жилищных условий"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08.3.00.00000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29 117,30000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29 117,30000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08.3.03.00000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29 117,30000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29 117,30000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08.3.03.51350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12 285,40000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12 285,40000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Социальное обеспечение и иные выплаты населению</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08.3.03.51350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12 285,40000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12 285,40000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08.3.03.51350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12 285,40000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12 285,40000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24 ноября 1995 года № 181-ФЗ " О социальной защите инвалидов в Российской Федерации"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08.3.03.51760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16 202,20000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16 202,20000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Социальное обеспечение и иные выплаты населению</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08.3.03.51760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16 202,20000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16 202,20000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08.3.03.51760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16 202,20000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16 202,20000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Осуществление полномочий по обеспечению жильем отдельных категорий граждан, установленных Федеральным законом от 12 января 1995 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за счет средств бюджета Ханты-Мансийского автономного округа – Югры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08.3.03.D1340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629,70000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629,70000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Социальное обеспечение и иные выплаты населению</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08.3.03.D1340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629,70000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629,70000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08.3.03.D1340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629,70000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629,70000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"Дополнительная мера социальной поддержки отдельным категориям граждан, страдающих хронической почечной недостаточностью и нуждающихся в процедуре программного гемодиализа"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19.0.04.00000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Социальное обеспечение и иные выплаты населению</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Охрана семьи и детства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77 430,02632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2 070,52632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75 359,50000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"Образование 21 века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21 151,00000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21 151,00000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«Ресурсное обеспечение в сфере образования и молодежной политики»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21 151,00000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21 151,00000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функций управления в сфере образования и молодежной политики. Финансовое обеспечение отдельных государственных полномочий"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21 151,00000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21 151,00000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Выплата компенсации части родительской платы за присмотр и уход за детьми в образовательных организациях, реализующих образовательные программы дошкольного образования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01.3.03.84050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21 151,00000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21 151,00000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Социальное обеспечение и иные выплаты населению</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01.3.03.84050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21 151,00000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21 151,00000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01.3.03.84050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21 151,00000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21 151,00000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«Обеспечение доступным и комфортным жильем жителей Нефтеюганского района в 2019-2024 годах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2 070,52632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2 070,52632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"Обеспечение граждан мерами государственной поддержки по улучшению жилищных условий"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08.3.00.00000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2 070,52632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2 070,52632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"Предоставление субсидий (уведомлений) отдельным категориям граждан"</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08.3.03.00000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2 070,52632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2 070,52632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 по обеспечению жильем молодых семей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08.3.03.L4970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2 070,52632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2 070,52632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Социальное обеспечение и иные выплаты населению</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08.3.03.L4970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2 070,52632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2 070,52632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08.3.03.L4970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2 070,52632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2 070,52632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54 208,50000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54 208,50000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Основное мероприятие "Дополнительные гарантии и дополнительные меры социальной поддержки детей-сирот и детей, оставшихся без попечения родителей, </w:t>
            </w:r>
            <w:r w:rsidRPr="00A641FA">
              <w:rPr>
                <w:rFonts w:ascii="Times New Roman" w:hAnsi="Times New Roman" w:cs="Times New Roman"/>
                <w:sz w:val="16"/>
                <w:szCs w:val="16"/>
              </w:rPr>
              <w:lastRenderedPageBreak/>
              <w:t>лиц из их числа, а также граждан, принявших на воспитание детей-сирот и детей, оставшихся без попечения родителей"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lastRenderedPageBreak/>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54 208,50000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54 208,50000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Предоставление дополнительных мер социальной поддержки детям-сиротам и детям, оставшимся без попечения родителей, лицам из числа детей-сирот и детей, оставшихся без попечения родителей, усыновителям, приемным родителям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19.0.01.84060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39 294,00000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39 294,00000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Социальное обеспечение и иные выплаты населению</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19.0.01.84060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39 294,00000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39 294,00000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Социальные выплаты гражданам, кроме публичных нормативных социальных выплат</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19.0.01.84060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39 294,00000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39 294,00000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19.0.01.84310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14 914,50000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14 914,50000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Капитальные вложения в объекты государственной (муниципальной) собственности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19.0.01.84310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14 914,50000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14 914,50000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Бюджетные инвестиции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04</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19.0.01.84310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14 914,50000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14 914,50000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Другие вопросы в области социальной политики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17 705,70000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17 705,70000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«Социальная поддержка жителей Нефтеюганского района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17 705,70000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17 705,70000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"Организация деятельности по опеке и попечительству"</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17 705,70000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17 705,70000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Субвенция на осуществление деятельности по опеке и попечительству</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19.0.02.84320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17 705,70000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17 705,70000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19.0.02.84320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15 102,69382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15 102,69382</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государственных (муниципальных) органов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19.0.02.84320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15 102,69382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15 102,69382</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19.0.02.84320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2 260,60618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2 260,60618</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19.0.02.84320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2 260,60618</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2 260,60618</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19.0.02.84320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342,40000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342,40000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Субсидии некоммерческим организациям (за исключением </w:t>
            </w:r>
            <w:r w:rsidRPr="00A641FA">
              <w:rPr>
                <w:rFonts w:ascii="Times New Roman" w:hAnsi="Times New Roman" w:cs="Times New Roman"/>
                <w:sz w:val="16"/>
                <w:szCs w:val="16"/>
              </w:rPr>
              <w:lastRenderedPageBreak/>
              <w:t>государственных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lastRenderedPageBreak/>
              <w:t>10</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06</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19.0.02.84320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630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342,40000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342,40000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b/>
                <w:bCs/>
                <w:sz w:val="16"/>
                <w:szCs w:val="16"/>
              </w:rPr>
            </w:pPr>
            <w:r w:rsidRPr="00A641FA">
              <w:rPr>
                <w:rFonts w:ascii="Times New Roman" w:hAnsi="Times New Roman" w:cs="Times New Roman"/>
                <w:b/>
                <w:bCs/>
                <w:sz w:val="16"/>
                <w:szCs w:val="16"/>
              </w:rPr>
              <w:lastRenderedPageBreak/>
              <w:t>ФИЗИЧЕСКАЯ КУЛЬТУРА И СПОРТ</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210 567,14716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123 590,68822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86 976,45894</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Физическая культура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209 269,14716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122 292,68822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86 976,45894</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"Доступная среда Нефтеюганского района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2 183,01200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2 183,01200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 Основное мероприятие "Обеспечение  условий инвалидам для беспрепятственного доступа к объектам социальной инфраструктуры посредством проведения комплекса мероприятий по дооборудованию и адаптации объектов"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2 183,01200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2 183,01200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Адаптация приоритетных объектов социальной инфраструктуры и услуг для обеспечения комфортных условий жизнедеятельности инвалидов и других маломобильных групп населения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02.0.01.20626</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2 183,01200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2 183,01200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02.0.01.20626</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2 183,01200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2 183,01200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02.0.01.20626</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2 183,01200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2 183,01200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207 031,13516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120 054,67622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86 976,45894</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136 579,01606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49 602,55712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86 976,45894</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 Основное мероприятие "Развитие материально-технической базы учреждений муниципального образования"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538,20300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538,20300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538,20300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538,20300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538,20300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538,20300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538,20300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538,20300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деятельности (оказание услуг) организация занятий физической культурой и спортом"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05.1.04.00000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134 733,06306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48 508,80712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86 224,25594</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127 733,06306</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41 508,80712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86 224,25594</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25 904,10577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5 668,87538</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20 235,23039</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выплаты персоналу казенных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25 904,10577</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5 668,87538</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20 235,23039</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261,10000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231,10000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261,10000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231,10000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101 567,85729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35 809,93174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65 757,92555</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05.1.04.00590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101 567,85729</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35 809,93174</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65 757,92555</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спортивным оборудованием, экипировкой и инвентарем"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05.1.05.00000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164,00000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164,00000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05.1.05.99990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164,00000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164,00000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05.1.05.99990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164,00000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164,00000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05.1.05.99990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164,00000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164,00000</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"Развитие сети шаговой доступности"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05.1.06.00000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1 093,75000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1 093,75000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софинансирование мероприятий муниципальных образований по развитию сети спортивных объектов шаговой доступности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05.1.06.82130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875,00000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875,00000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05.1.06.82130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875,00000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875,00000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05.1.06.82130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875,00000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875,00000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муниципальных образований по развитию сети спортивных объектов шаговой доступности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05.1.06.S2130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218,75000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218,75000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05.1.06.S2130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218,75000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218,75000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05.1.06.S2130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218,75000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218,75000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"Развитие детско-юношеского спорта"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70 117,01910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70 117,01910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Основное мероприятие "Участие в окружных, региональных, всероссийских и международных соревнованиях в соответствии с календарным планом"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 Основное мероприятие "Обеспечение спортивным оборудованием, экипировкой и инвентарем учащихся ДЮСШ Нефтеюганского района, резерв сборных команд округа"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2 691,75000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2 691,75000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софинансирование мероприятий муниципальных образований по обеспечению физкультурно-спортивных организаций, осуществляющих подготовку спортивного резерва, спортивным оборудованием, экипировкой и инвентарем, медицинским сопровождением тренировочного процесса, тренировочными сборами и обеспечению их участия в соревнованиях</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05.2.02.82110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1 713,40000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1 713,40000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05.2.02.82110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1 713,40000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1 713,40000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05.2.02.82110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1 713,40000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1 713,40000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наказов избирателей депутатам Думы Ханты-Мансийского автономного округа – Югры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05.2.02.85160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05.2.02.85160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05.2.02.85160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Расходы по обеспечению учащихся спортивных школ спортивным оборудованием, экипировкой и инвентарем, проведению тренировочных сборов и участию в соревнованиях </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05.2.02.S2110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428,35000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428,35000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05.2.02.S2110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428,35000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428,35000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05.2.02.S2110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428,35000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428,35000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деятельности (оказание услуг) по организации дополнительного образования детей и спортивной подготовке"</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60 199,63510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60 199,63510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Расходы на обеспечение деятельности (оказание услуг)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60 199,63510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60 199,63510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60 199,63510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60 199,63510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05.2.03.00590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60 199,63510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60 199,63510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"Развитие материально-технической базы учреждений муниципального образования"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05.2.04.00000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300,65000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300,65000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300,65000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300,65000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300,65000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300,65000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05.2.04.99990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300,65000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300,65000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комплексной безопасности и комфортных условий в учреждениях спорта (капитальный, текущий ремонт спортивных объектов)"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05.2.05.00000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1 924,98400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1 924,98400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05.2.05.99990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1 924,98400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1 924,98400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05.2.05.99990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1 924,98400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1 924,98400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05.2.05.99990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1 924,98400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1 924,98400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"Управление отраслью физической культуры и спорта"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05.3.00.00000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335,10000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335,10000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"Присвоение спортивных разрядов, квалификационных категорий спортивных судей (оплата труда специалиста, приобретение квалификационных книжек и значков)"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05.3.01.00000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35,10000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05.3.01.99990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35,10000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Закупка товаров, работ и услуг для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05.3.01.99990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35,10000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закупки товаров, работ и услуг для обеспечения государственных (муниципальных) нужд</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05.3.01.99990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35,10000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35,10000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"Единовременное денежное вознаграждение спортсменам (победителям и призерам), их личным тренерам"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05.3.02.00000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05.3.02.99990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Социальное обеспечение и иные выплаты населению</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05.3.02.99990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Премии и гранты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05.3.02.99990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350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"Укрепление общественного здоровья жителей  Нефтеюганского  района на период 2021 - 2025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«Привлечение граждан к занятиям физической культурой и спортом»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23.0.02.00000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23.0.02.99990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23.0.02.99990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23.0.02.99990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Основное мероприятие «Повышение мотивации граждан к ведению здорового образа жизни за счет реализации информационно-коммуникационной кампании в СМИ, а также реализации массовых мероприятий (акции, спортивных мероприятий, </w:t>
            </w:r>
            <w:proofErr w:type="spellStart"/>
            <w:r w:rsidRPr="00A641FA">
              <w:rPr>
                <w:rFonts w:ascii="Times New Roman" w:hAnsi="Times New Roman" w:cs="Times New Roman"/>
                <w:sz w:val="16"/>
                <w:szCs w:val="16"/>
              </w:rPr>
              <w:t>флешмобов</w:t>
            </w:r>
            <w:proofErr w:type="spellEnd"/>
            <w:r w:rsidRPr="00A641FA">
              <w:rPr>
                <w:rFonts w:ascii="Times New Roman" w:hAnsi="Times New Roman" w:cs="Times New Roman"/>
                <w:sz w:val="16"/>
                <w:szCs w:val="16"/>
              </w:rPr>
              <w:t xml:space="preserve"> и др.)»</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23.0.03.00000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23.0.03.99990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23.0.03.99990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23.0.03.99990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25,00000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25,00000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Массовый спорт</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1 298,00000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1 298,00000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"Развитие физической культуры и спорта в Нефтеюганском районе на 2019-2024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1 298,00000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1 298,00000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"Развитие массовой физической культуры и спорта, школьного спорта"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1 298,00000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1 298,00000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"Поддержка некоммерческих организаций, реализующих проекты в сфере массовой физической культуры"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1 298,00000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1 298,00000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05.1.01.61600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1 298,00000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1 298,00000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05.1.01.61600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1 298,00000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1 298,00000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некоммерческим организациям (за исключением государственных (муниципальных) учреждений)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11</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05.1.01.61600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630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1 298,00000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1 298,00000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b/>
                <w:bCs/>
                <w:sz w:val="16"/>
                <w:szCs w:val="16"/>
              </w:rPr>
            </w:pPr>
            <w:r w:rsidRPr="00A641FA">
              <w:rPr>
                <w:rFonts w:ascii="Times New Roman" w:hAnsi="Times New Roman" w:cs="Times New Roman"/>
                <w:b/>
                <w:bCs/>
                <w:sz w:val="16"/>
                <w:szCs w:val="16"/>
              </w:rPr>
              <w:t>СРЕДСТВА МАССОВОЙ ИНФОРМАЦИИ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12</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13 937,20942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13 937,20942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Периодическая печать и издательства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13 937,20942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13 937,20942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«Развитие гражданского общества Нефтеюганского района на 2019 –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13 937,20942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13 937,20942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"Информационное обеспечение деятельности органов местного самоуправления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13.2.00.00000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13 937,20942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13 937,20942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"Обеспечение доступа граждан к социально, экономически и общественно значимой информации"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13.2.01.00000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13 937,20942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13 937,20942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Реализация мероприятий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13.2.01.99990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13 937,20942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13 937,20942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Предоставление субсидий бюджетным, автономным учреждениям и иным некоммерческим организациям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13.2.01.99990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13 937,20942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13 937,20942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Субсидии бюджетным учреждениям</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12</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02</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13.2.01.99990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610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13 937,20942</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13 937,20942</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b/>
                <w:bCs/>
                <w:sz w:val="16"/>
                <w:szCs w:val="16"/>
              </w:rPr>
            </w:pPr>
            <w:r w:rsidRPr="00A641FA">
              <w:rPr>
                <w:rFonts w:ascii="Times New Roman" w:hAnsi="Times New Roman" w:cs="Times New Roman"/>
                <w:b/>
                <w:bCs/>
                <w:sz w:val="16"/>
                <w:szCs w:val="16"/>
              </w:rPr>
              <w:t>ОБСЛУЖИВАНИЕ ГОСУДАРСТВЕННОГО И МУНИЦИПАЛЬНОГО ДОЛГА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13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5 000,00000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5 000,00000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Обслуживание государственного внутреннего и муниципального долга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Непрограммные расходы органов муниципальной власти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Обслуживание долговых обязательств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50.0.00.20980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Обслуживание государственного (муниципального) долга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50.0.00.20980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Обслуживание муниципального долга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13</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50.0.00.20980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730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b/>
                <w:bCs/>
                <w:sz w:val="16"/>
                <w:szCs w:val="16"/>
              </w:rPr>
            </w:pPr>
            <w:r w:rsidRPr="00A641FA">
              <w:rPr>
                <w:rFonts w:ascii="Times New Roman" w:hAnsi="Times New Roman" w:cs="Times New Roman"/>
                <w:b/>
                <w:bCs/>
                <w:sz w:val="16"/>
                <w:szCs w:val="16"/>
              </w:rPr>
              <w:t>Межбюджетные трансферты общего характера бюджетам субъектов  Российской Федерации и муниципальных образований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499 834,15300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406 413,85300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93 420,30000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Дотации на выравнивание бюджетной обеспеченности субъектов Российской Федерации и муниципальных образований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311 970,40000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218 550,10000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93 420,30000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311 970,40000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218 550,10000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93 420,30000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17.3.00.00000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311 970,40000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218 550,10000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93 420,30000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"Выравнивание бюджетной обеспеченности, обеспечение сбалансированности, направление финансовых средств, выделенных из других уровней бюджетов поселениям, входящим в состав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17.3.01.00000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311 970,40000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218 550,10000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93 420,30000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Дотации из бюджета муниципального района на выравнивание бюджетной обеспеченности поселений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17.3.01.86010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311 970,40000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218 550,10000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93 420,30000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17.3.01.86010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311 970,40000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218 550,10000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93 420,30000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Дотации</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01</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17.3.01.86010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510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311 970,40000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218 550,10000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93 420,30000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Прочие межбюджетные трансферты общего характера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187 863,75300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187 863,75300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Муниципальная программа Нефтеюганского района  "Управление  муниципальными финансами в   Нефтеюганском  районе  на 2019- 2024 годы и на период до 2030 года"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185 613,75300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185 613,75300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Подпрограмма "Обеспечение сбалансированности бюджета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17.3.00.00000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185 613,75300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185 613,75300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 xml:space="preserve">Основное мероприятие "Выравнивание бюджетной обеспеченности, обеспечение сбалансированности, направление финансовых средств, </w:t>
            </w:r>
            <w:r w:rsidRPr="00A641FA">
              <w:rPr>
                <w:rFonts w:ascii="Times New Roman" w:hAnsi="Times New Roman" w:cs="Times New Roman"/>
                <w:sz w:val="16"/>
                <w:szCs w:val="16"/>
              </w:rPr>
              <w:lastRenderedPageBreak/>
              <w:t>выделенных из других уровней бюджетов поселениям, входящим в состав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lastRenderedPageBreak/>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17.3.01.00000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182 613,75300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182 613,75300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lastRenderedPageBreak/>
              <w:t>Иные межбюджетные трансферты бюджетам городского и сельских поселений на обеспечение сбалансированности местных бюджетов</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17.3.01.89030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182 613,75300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182 613,75300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17.3.01.89030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182 613,75300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182 613,75300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17.3.01.89030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182 613,75300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182 613,75300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Основное мероприятие "Повышение качества управления муниципальными финансами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17.3.02.00000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межбюджетные трансферты на поощрение за достижение высоких показателей качества организации и осуществления бюджетного процесса органами местного самоуправления поселений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17.3.02.89050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17.3.02.89050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17.3.02.89050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3 000,00000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3 000,00000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Непрограммные расходы органов муниципальной власти Нефтеюганского района</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2 250,00000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2 250,00000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Проведение выборов в представительные органы муниципального образования</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50.3.00.00000</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2 250,00000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2 250,00000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Проведение муниципальных выборов на территориях городского и сельских поселений</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50.3.00.89003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2 250,00000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2 250,00000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50.3.00.89003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2 250,00000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2 250,00000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sz w:val="16"/>
                <w:szCs w:val="16"/>
              </w:rPr>
            </w:pPr>
            <w:r w:rsidRPr="00A641FA">
              <w:rPr>
                <w:rFonts w:ascii="Times New Roman" w:hAnsi="Times New Roman" w:cs="Times New Roman"/>
                <w:sz w:val="16"/>
                <w:szCs w:val="16"/>
              </w:rPr>
              <w:t>Иные межбюджетные трансферты</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14</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03</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50.3.00.89003</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540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2 250,00000</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2 250,00000</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sz w:val="16"/>
                <w:szCs w:val="16"/>
              </w:rPr>
            </w:pPr>
            <w:r w:rsidRPr="00A641FA">
              <w:rPr>
                <w:rFonts w:ascii="Times New Roman" w:hAnsi="Times New Roman" w:cs="Times New Roman"/>
                <w:sz w:val="16"/>
                <w:szCs w:val="16"/>
              </w:rPr>
              <w:t> </w:t>
            </w:r>
          </w:p>
        </w:tc>
      </w:tr>
      <w:tr w:rsidR="00A54F02" w:rsidRPr="00A641FA" w:rsidTr="00B7024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After w:val="2"/>
          <w:wAfter w:w="127" w:type="dxa"/>
        </w:trPr>
        <w:tc>
          <w:tcPr>
            <w:tcW w:w="2975" w:type="dxa"/>
            <w:shd w:val="clear" w:color="auto" w:fill="auto"/>
            <w:vAlign w:val="bottom"/>
            <w:hideMark/>
          </w:tcPr>
          <w:p w:rsidR="00A54F02" w:rsidRPr="00A641FA" w:rsidRDefault="00A54F02" w:rsidP="00A54F02">
            <w:pPr>
              <w:rPr>
                <w:rFonts w:ascii="Times New Roman" w:hAnsi="Times New Roman" w:cs="Times New Roman"/>
                <w:b/>
                <w:bCs/>
                <w:sz w:val="16"/>
                <w:szCs w:val="16"/>
              </w:rPr>
            </w:pPr>
            <w:r w:rsidRPr="00A641FA">
              <w:rPr>
                <w:rFonts w:ascii="Times New Roman" w:hAnsi="Times New Roman" w:cs="Times New Roman"/>
                <w:b/>
                <w:bCs/>
                <w:sz w:val="16"/>
                <w:szCs w:val="16"/>
              </w:rPr>
              <w:t>Итого расходов  по муниципальному району</w:t>
            </w:r>
          </w:p>
        </w:tc>
        <w:tc>
          <w:tcPr>
            <w:tcW w:w="519"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52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28"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570" w:type="dxa"/>
            <w:shd w:val="clear" w:color="auto" w:fill="auto"/>
            <w:vAlign w:val="center"/>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 </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7 008 639,23645</w:t>
            </w:r>
          </w:p>
        </w:tc>
        <w:tc>
          <w:tcPr>
            <w:tcW w:w="1276"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4 894 778,55705</w:t>
            </w:r>
          </w:p>
        </w:tc>
        <w:tc>
          <w:tcPr>
            <w:tcW w:w="1280"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1 878 316,90000</w:t>
            </w:r>
          </w:p>
        </w:tc>
        <w:tc>
          <w:tcPr>
            <w:tcW w:w="1271" w:type="dxa"/>
            <w:shd w:val="clear" w:color="auto" w:fill="auto"/>
            <w:vAlign w:val="bottom"/>
            <w:hideMark/>
          </w:tcPr>
          <w:p w:rsidR="00A54F02" w:rsidRPr="00A641FA" w:rsidRDefault="00A54F02" w:rsidP="00A54F02">
            <w:pPr>
              <w:jc w:val="center"/>
              <w:rPr>
                <w:rFonts w:ascii="Times New Roman" w:hAnsi="Times New Roman" w:cs="Times New Roman"/>
                <w:b/>
                <w:bCs/>
                <w:sz w:val="16"/>
                <w:szCs w:val="16"/>
              </w:rPr>
            </w:pPr>
            <w:r w:rsidRPr="00A641FA">
              <w:rPr>
                <w:rFonts w:ascii="Times New Roman" w:hAnsi="Times New Roman" w:cs="Times New Roman"/>
                <w:b/>
                <w:bCs/>
                <w:sz w:val="16"/>
                <w:szCs w:val="16"/>
              </w:rPr>
              <w:t>235 543,77940</w:t>
            </w:r>
          </w:p>
        </w:tc>
      </w:tr>
    </w:tbl>
    <w:p w:rsidR="00A54F02" w:rsidRPr="00A641FA" w:rsidRDefault="003C2E18" w:rsidP="003C2E18">
      <w:pPr>
        <w:ind w:left="8496" w:firstLine="708"/>
        <w:rPr>
          <w:rFonts w:ascii="Times New Roman" w:hAnsi="Times New Roman" w:cs="Times New Roman"/>
          <w:sz w:val="16"/>
          <w:szCs w:val="16"/>
        </w:rPr>
      </w:pPr>
      <w:bookmarkStart w:id="0" w:name="_GoBack"/>
      <w:bookmarkEnd w:id="0"/>
      <w:r>
        <w:rPr>
          <w:rFonts w:ascii="Times New Roman" w:hAnsi="Times New Roman" w:cs="Times New Roman"/>
          <w:sz w:val="16"/>
          <w:szCs w:val="16"/>
        </w:rPr>
        <w:t>».</w:t>
      </w:r>
    </w:p>
    <w:p w:rsidR="00A54F02" w:rsidRPr="00A641FA" w:rsidRDefault="00A54F02" w:rsidP="00A54F02">
      <w:pPr>
        <w:rPr>
          <w:rFonts w:ascii="Times New Roman" w:hAnsi="Times New Roman" w:cs="Times New Roman"/>
          <w:sz w:val="16"/>
          <w:szCs w:val="16"/>
        </w:rPr>
      </w:pPr>
    </w:p>
    <w:sectPr w:rsidR="00A54F02" w:rsidRPr="00A641FA" w:rsidSect="0083598C">
      <w:pgSz w:w="11906" w:h="16838"/>
      <w:pgMar w:top="567" w:right="282" w:bottom="1440" w:left="108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4F02"/>
    <w:rsid w:val="000D2391"/>
    <w:rsid w:val="003C2E18"/>
    <w:rsid w:val="004425C8"/>
    <w:rsid w:val="00466B76"/>
    <w:rsid w:val="007620B5"/>
    <w:rsid w:val="007A341C"/>
    <w:rsid w:val="0083598C"/>
    <w:rsid w:val="008D211A"/>
    <w:rsid w:val="009F7099"/>
    <w:rsid w:val="00A54F02"/>
    <w:rsid w:val="00A641FA"/>
    <w:rsid w:val="00B702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FDDB1"/>
  <w15:chartTrackingRefBased/>
  <w15:docId w15:val="{A77AAE55-5A97-4C41-8102-485814A57C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75</Pages>
  <Words>28263</Words>
  <Characters>161105</Characters>
  <Application>Microsoft Office Word</Application>
  <DocSecurity>0</DocSecurity>
  <Lines>1342</Lines>
  <Paragraphs>377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Крамич Наталья Валерьевна</dc:creator>
  <cp:keywords/>
  <dc:description/>
  <cp:lastModifiedBy>Крамич Наталья Валерьевна</cp:lastModifiedBy>
  <cp:revision>7</cp:revision>
  <dcterms:created xsi:type="dcterms:W3CDTF">2022-04-08T07:07:00Z</dcterms:created>
  <dcterms:modified xsi:type="dcterms:W3CDTF">2022-04-08T09:23:00Z</dcterms:modified>
</cp:coreProperties>
</file>