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018" w:type="dxa"/>
        <w:tblInd w:w="-142" w:type="dxa"/>
        <w:tblLayout w:type="fixed"/>
        <w:tblLook w:val="04A0" w:firstRow="1" w:lastRow="0" w:firstColumn="1" w:lastColumn="0" w:noHBand="0" w:noVBand="1"/>
      </w:tblPr>
      <w:tblGrid>
        <w:gridCol w:w="256"/>
        <w:gridCol w:w="1304"/>
        <w:gridCol w:w="1417"/>
        <w:gridCol w:w="1418"/>
        <w:gridCol w:w="1417"/>
        <w:gridCol w:w="1276"/>
        <w:gridCol w:w="1418"/>
        <w:gridCol w:w="1417"/>
        <w:gridCol w:w="992"/>
        <w:gridCol w:w="1177"/>
        <w:gridCol w:w="1297"/>
        <w:gridCol w:w="1212"/>
        <w:gridCol w:w="1417"/>
      </w:tblGrid>
      <w:tr w:rsidR="00E759BC" w:rsidRPr="00664C26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44C0C" w:rsidRPr="00664C26" w:rsidTr="00C44C0C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5103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16340" w:type="dxa"/>
              <w:tblLayout w:type="fixed"/>
              <w:tblLook w:val="04A0" w:firstRow="1" w:lastRow="0" w:firstColumn="1" w:lastColumn="0" w:noHBand="0" w:noVBand="1"/>
            </w:tblPr>
            <w:tblGrid>
              <w:gridCol w:w="16340"/>
            </w:tblGrid>
            <w:tr w:rsidR="00C44C0C" w:rsidRPr="00BB5757" w:rsidTr="00C26B4B">
              <w:trPr>
                <w:trHeight w:val="330"/>
              </w:trPr>
              <w:tc>
                <w:tcPr>
                  <w:tcW w:w="5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</w:tcPr>
                <w:p w:rsidR="00C44C0C" w:rsidRPr="00C44C0C" w:rsidRDefault="00C44C0C" w:rsidP="00C44C0C">
                  <w:pPr>
                    <w:spacing w:after="0" w:line="240" w:lineRule="auto"/>
                    <w:ind w:left="105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4C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Приложение 8 к решению</w:t>
                  </w:r>
                </w:p>
                <w:p w:rsidR="00C44C0C" w:rsidRPr="00C44C0C" w:rsidRDefault="00C44C0C" w:rsidP="00C44C0C">
                  <w:pPr>
                    <w:spacing w:after="0" w:line="240" w:lineRule="auto"/>
                    <w:ind w:left="105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4C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Думы Нефтеюганского района</w:t>
                  </w:r>
                </w:p>
                <w:p w:rsidR="00C44C0C" w:rsidRPr="003C239C" w:rsidRDefault="00C44C0C" w:rsidP="00C44C0C">
                  <w:pPr>
                    <w:spacing w:after="0" w:line="240" w:lineRule="auto"/>
                    <w:ind w:left="1055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C44C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от «</w:t>
                  </w:r>
                  <w:r w:rsidR="005C7E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</w:t>
                  </w:r>
                  <w:proofErr w:type="gramStart"/>
                  <w:r w:rsidR="005C7E25">
                    <w:rPr>
                      <w:rFonts w:ascii="Times New Roman" w:hAnsi="Times New Roman" w:cs="Times New Roman"/>
                      <w:sz w:val="20"/>
                      <w:szCs w:val="20"/>
                    </w:rPr>
                    <w:t>_</w:t>
                  </w:r>
                  <w:r w:rsidRPr="00C44C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»</w:t>
                  </w:r>
                  <w:r w:rsidRPr="003C23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 </w:t>
                  </w:r>
                  <w:r w:rsidR="005C7E25" w:rsidRPr="003C23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_</w:t>
                  </w:r>
                  <w:proofErr w:type="gramEnd"/>
                  <w:r w:rsidR="005C7E25" w:rsidRPr="003C23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_____</w:t>
                  </w:r>
                  <w:r w:rsidR="005B5B1E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_ </w:t>
                  </w:r>
                  <w:r w:rsidRPr="00C44C0C">
                    <w:rPr>
                      <w:rFonts w:ascii="Times New Roman" w:hAnsi="Times New Roman" w:cs="Times New Roman"/>
                      <w:sz w:val="20"/>
                      <w:szCs w:val="20"/>
                    </w:rPr>
                    <w:t>2022 года №</w:t>
                  </w:r>
                  <w:r w:rsidR="005C7E25" w:rsidRPr="003C23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__</w:t>
                  </w:r>
                  <w:r w:rsidR="00E51404">
                    <w:rPr>
                      <w:rFonts w:ascii="Times New Roman" w:hAnsi="Times New Roman" w:cs="Times New Roman"/>
                      <w:sz w:val="20"/>
                      <w:szCs w:val="20"/>
                    </w:rPr>
                    <w:t>_</w:t>
                  </w:r>
                  <w:bookmarkStart w:id="0" w:name="_GoBack"/>
                  <w:bookmarkEnd w:id="0"/>
                  <w:r w:rsidR="005C7E25" w:rsidRPr="003C239C">
                    <w:rPr>
                      <w:rFonts w:ascii="Times New Roman" w:hAnsi="Times New Roman" w:cs="Times New Roman"/>
                      <w:sz w:val="20"/>
                      <w:szCs w:val="20"/>
                    </w:rPr>
                    <w:t>_</w:t>
                  </w:r>
                  <w:r w:rsidRPr="003C239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r w:rsidRPr="003C239C">
                    <w:rPr>
                      <w:rFonts w:ascii="Times New Roman" w:hAnsi="Times New Roman" w:cs="Times New Roman"/>
                      <w:color w:val="FFFFFF" w:themeColor="background1"/>
                      <w:sz w:val="20"/>
                      <w:szCs w:val="20"/>
                    </w:rPr>
                    <w:t>.</w:t>
                  </w:r>
                </w:p>
                <w:p w:rsidR="00C44C0C" w:rsidRPr="00C44C0C" w:rsidRDefault="00C44C0C" w:rsidP="00C44C0C">
                  <w:pPr>
                    <w:spacing w:after="0" w:line="240" w:lineRule="auto"/>
                    <w:ind w:left="1055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C44C0C" w:rsidRPr="00BB5757" w:rsidTr="00C26B4B">
              <w:trPr>
                <w:trHeight w:val="585"/>
              </w:trPr>
              <w:tc>
                <w:tcPr>
                  <w:tcW w:w="528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</w:tcPr>
                <w:p w:rsidR="00C44C0C" w:rsidRPr="00C44C0C" w:rsidRDefault="00C44C0C" w:rsidP="00C44C0C">
                  <w:pPr>
                    <w:spacing w:after="0" w:line="240" w:lineRule="auto"/>
                    <w:ind w:left="105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4C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«Приложение 8 к решению </w:t>
                  </w:r>
                </w:p>
                <w:p w:rsidR="00C44C0C" w:rsidRPr="00C44C0C" w:rsidRDefault="00C44C0C" w:rsidP="00C44C0C">
                  <w:pPr>
                    <w:spacing w:after="0" w:line="240" w:lineRule="auto"/>
                    <w:ind w:left="105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4C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Думы Нефтеюганского района </w:t>
                  </w:r>
                </w:p>
                <w:p w:rsidR="00C44C0C" w:rsidRPr="00C44C0C" w:rsidRDefault="00C44C0C" w:rsidP="00C44C0C">
                  <w:pPr>
                    <w:spacing w:after="0" w:line="240" w:lineRule="auto"/>
                    <w:ind w:left="1055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C44C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от «</w:t>
                  </w:r>
                  <w:r w:rsidR="005C7E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 </w:t>
                  </w:r>
                  <w:r w:rsidRPr="00C44C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>08</w:t>
                  </w:r>
                  <w:r w:rsidR="005C7E25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</w:t>
                  </w:r>
                  <w:r w:rsidRPr="00C44C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»</w:t>
                  </w:r>
                  <w:r w:rsidRPr="00C44C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 декабря  </w:t>
                  </w:r>
                  <w:r w:rsidRPr="00C44C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2021 года №</w:t>
                  </w:r>
                  <w:r w:rsidRPr="00C44C0C">
                    <w:rPr>
                      <w:rFonts w:ascii="Times New Roman" w:eastAsia="Times New Roman" w:hAnsi="Times New Roman" w:cs="Times New Roman"/>
                      <w:sz w:val="20"/>
                      <w:szCs w:val="20"/>
                      <w:u w:val="single"/>
                      <w:lang w:eastAsia="ru-RU"/>
                    </w:rPr>
                    <w:t xml:space="preserve"> 695</w:t>
                  </w:r>
                </w:p>
              </w:tc>
            </w:tr>
          </w:tbl>
          <w:p w:rsidR="00664C26" w:rsidRPr="00664C26" w:rsidRDefault="00664C26" w:rsidP="00664C26">
            <w:pPr>
              <w:tabs>
                <w:tab w:val="left" w:pos="160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  <w:lang w:eastAsia="ru-RU"/>
              </w:rPr>
            </w:pPr>
          </w:p>
          <w:p w:rsidR="00664C26" w:rsidRPr="00664C26" w:rsidRDefault="00664C26" w:rsidP="00664C26">
            <w:pPr>
              <w:tabs>
                <w:tab w:val="left" w:pos="1605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E759BC" w:rsidRPr="00664C26" w:rsidTr="00C44C0C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664C26" w:rsidRPr="00664C26" w:rsidTr="00E759BC">
        <w:trPr>
          <w:trHeight w:val="34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5762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Распределение межбюджетных трансфертов бюджетам поселений, входящих в состав Нефтеюганского района на 2022 год</w:t>
            </w:r>
          </w:p>
        </w:tc>
      </w:tr>
      <w:tr w:rsidR="00E759BC" w:rsidRPr="00664C26" w:rsidTr="00C44C0C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</w:tr>
      <w:tr w:rsidR="00C44C0C" w:rsidRPr="00664C26" w:rsidTr="00C44C0C">
        <w:trPr>
          <w:trHeight w:val="8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2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(тыс. рублей)</w:t>
            </w:r>
          </w:p>
        </w:tc>
      </w:tr>
      <w:tr w:rsidR="00664C26" w:rsidRPr="00664C26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Наименование городского и сельских поселений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 межбюджетные трансферты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26" w:rsidRPr="00664C26" w:rsidRDefault="002537CF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Дотации </w:t>
            </w:r>
            <w:r w:rsidR="00664C26"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на выравнивание бюджетной обеспеченности поселений</w:t>
            </w:r>
          </w:p>
        </w:tc>
        <w:tc>
          <w:tcPr>
            <w:tcW w:w="55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1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12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бюджетам муниципальных образований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Иные межбюджетные трансферты </w:t>
            </w:r>
          </w:p>
        </w:tc>
      </w:tr>
      <w:tr w:rsidR="00C44C0C" w:rsidRPr="00664C26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 часть дотаций (субвенции на выравнивание бюджетной обеспеченности поселений за счет средств бюджета Ханты-Мансийского автономного округа - Югры)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 часть дотаций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 том числе: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759BC" w:rsidRPr="00664C26" w:rsidTr="00C44C0C">
        <w:trPr>
          <w:trHeight w:val="2953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Субсидии на выравнивание бюджетной обеспеченности поселений за счет средств бюджета Ханты-Мансийского автономного округа - Югры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Дотации на выравнивание бюджетной обеспеченности поселений за счет средств бюджета Нефтеюганского района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E759BC" w:rsidRPr="00664C26" w:rsidTr="00C44C0C">
        <w:trPr>
          <w:trHeight w:val="33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17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129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21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</w:t>
            </w:r>
          </w:p>
        </w:tc>
      </w:tr>
      <w:tr w:rsidR="00E759BC" w:rsidRPr="00664C26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Пойковский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372 189,16100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223 598,80000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55 044,60000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168 554,20000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38 455,60000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130 098,60000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713,90000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1 975,20000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222,09400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126 493,16200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19 186,00500</w:t>
            </w:r>
          </w:p>
        </w:tc>
      </w:tr>
      <w:tr w:rsidR="00E759BC" w:rsidRPr="00664C26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Салым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16 174,49660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15 190,40000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189,50000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82,25700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24,93960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193,60000</w:t>
            </w:r>
          </w:p>
        </w:tc>
      </w:tr>
      <w:tr w:rsidR="00E759BC" w:rsidRPr="00664C26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Куть-Ях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69 210,04700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9 374,10000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4 207,20000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5 166,90000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1 178,80000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3 988,10000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61,80000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23 181,37000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36 074,30000</w:t>
            </w:r>
          </w:p>
        </w:tc>
      </w:tr>
      <w:tr w:rsidR="00E759BC" w:rsidRPr="00664C26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Усть-Юган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73 494,19302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24 636,60000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3 704,70000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20 931,90000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4 775,60000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16 156,30000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23,70000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32,90300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6,65050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48 547,43952</w:t>
            </w:r>
          </w:p>
        </w:tc>
      </w:tr>
      <w:tr w:rsidR="00E759BC" w:rsidRPr="00664C26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Лемпино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28 155,53390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6 402,80000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820,30000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5 582,50000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1 273,60000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4 308,90000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8,22600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4,98790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21 492,62000</w:t>
            </w:r>
          </w:p>
        </w:tc>
      </w:tr>
      <w:tr w:rsidR="00E759BC" w:rsidRPr="00664C26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Каркатеевы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33 597,31970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8 935,20000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3 605,00000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5 330,20000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1 216,10000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4 114,10000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57,58000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14,96370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24 342,67600</w:t>
            </w:r>
          </w:p>
        </w:tc>
      </w:tr>
      <w:tr w:rsidR="00E759BC" w:rsidRPr="00664C26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Сентябрьский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30 830,21550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4 661,10000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3 235,30000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1 425,80000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325,30000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1 100,50000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246,90000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24,67700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11,63850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25 885,90000</w:t>
            </w:r>
          </w:p>
        </w:tc>
      </w:tr>
      <w:tr w:rsidR="00E759BC" w:rsidRPr="00664C26" w:rsidTr="00C44C0C">
        <w:trPr>
          <w:trHeight w:val="255"/>
        </w:trPr>
        <w:tc>
          <w:tcPr>
            <w:tcW w:w="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Сингапай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46 632,01240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19 171,40000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7 612,80000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11 558,60000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2 637,10000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8 921,50000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0,00000</w:t>
            </w:r>
          </w:p>
        </w:tc>
        <w:tc>
          <w:tcPr>
            <w:tcW w:w="117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493,80000</w:t>
            </w:r>
          </w:p>
        </w:tc>
        <w:tc>
          <w:tcPr>
            <w:tcW w:w="12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123,38600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16,62640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26 826,80000</w:t>
            </w:r>
          </w:p>
        </w:tc>
      </w:tr>
      <w:tr w:rsidR="00E759BC" w:rsidRPr="00664C26" w:rsidTr="00C44C0C">
        <w:trPr>
          <w:trHeight w:val="300"/>
        </w:trPr>
        <w:tc>
          <w:tcPr>
            <w:tcW w:w="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4C26" w:rsidRPr="00664C26" w:rsidRDefault="00664C26" w:rsidP="00664C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</w:p>
          <w:p w:rsidR="00664C26" w:rsidRPr="00664C26" w:rsidRDefault="00664C26" w:rsidP="00664C2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670 282,97912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311 970,40000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93 420,30000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218 550,10000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49 862,10000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168 688,00000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988,90000</w:t>
            </w:r>
          </w:p>
        </w:tc>
        <w:tc>
          <w:tcPr>
            <w:tcW w:w="11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4 444,20000</w:t>
            </w:r>
          </w:p>
        </w:tc>
        <w:tc>
          <w:tcPr>
            <w:tcW w:w="1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575,80000</w:t>
            </w:r>
          </w:p>
        </w:tc>
        <w:tc>
          <w:tcPr>
            <w:tcW w:w="1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149 754,33860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C26" w:rsidRPr="00664C26" w:rsidRDefault="00664C26" w:rsidP="00664C2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664C26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202 549,34052</w:t>
            </w:r>
          </w:p>
        </w:tc>
      </w:tr>
    </w:tbl>
    <w:p w:rsidR="009469D1" w:rsidRPr="005A20AE" w:rsidRDefault="00C44C0C" w:rsidP="00C44C0C">
      <w:pPr>
        <w:ind w:right="141"/>
        <w:jc w:val="right"/>
        <w:rPr>
          <w:rFonts w:ascii="Times New Roman" w:hAnsi="Times New Roman" w:cs="Times New Roman"/>
          <w:sz w:val="20"/>
          <w:szCs w:val="20"/>
        </w:rPr>
      </w:pPr>
      <w:r w:rsidRPr="005A20AE">
        <w:rPr>
          <w:rFonts w:ascii="Times New Roman" w:hAnsi="Times New Roman" w:cs="Times New Roman"/>
          <w:sz w:val="20"/>
          <w:szCs w:val="20"/>
        </w:rPr>
        <w:t>».</w:t>
      </w:r>
    </w:p>
    <w:sectPr w:rsidR="009469D1" w:rsidRPr="005A20AE" w:rsidSect="00664C26">
      <w:pgSz w:w="16838" w:h="11906" w:orient="landscape"/>
      <w:pgMar w:top="426" w:right="395" w:bottom="0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B95"/>
    <w:rsid w:val="002537CF"/>
    <w:rsid w:val="00381140"/>
    <w:rsid w:val="003C239C"/>
    <w:rsid w:val="004709FC"/>
    <w:rsid w:val="005A20AE"/>
    <w:rsid w:val="005B5B1E"/>
    <w:rsid w:val="005C7E25"/>
    <w:rsid w:val="00664C26"/>
    <w:rsid w:val="00742B95"/>
    <w:rsid w:val="009469D1"/>
    <w:rsid w:val="00C10728"/>
    <w:rsid w:val="00C44C0C"/>
    <w:rsid w:val="00E51404"/>
    <w:rsid w:val="00E75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A45175"/>
  <w15:chartTrackingRefBased/>
  <w15:docId w15:val="{B6C4A1DC-6B52-47BB-8BA7-D7729EB87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709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709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0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399</Words>
  <Characters>2276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Сенчурова Елена Васильевна</dc:creator>
  <cp:keywords/>
  <dc:description/>
  <cp:lastModifiedBy>Сенчурова Елена Васильевна</cp:lastModifiedBy>
  <cp:revision>13</cp:revision>
  <cp:lastPrinted>2022-04-05T04:48:00Z</cp:lastPrinted>
  <dcterms:created xsi:type="dcterms:W3CDTF">2022-04-05T03:35:00Z</dcterms:created>
  <dcterms:modified xsi:type="dcterms:W3CDTF">2022-04-05T04:48:00Z</dcterms:modified>
</cp:coreProperties>
</file>