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455F6" w14:textId="77777777" w:rsidR="00777876" w:rsidRPr="00777876" w:rsidRDefault="00777876" w:rsidP="00777876">
      <w:pPr>
        <w:pStyle w:val="2"/>
      </w:pPr>
      <w:r w:rsidRPr="00777876">
        <w:t>Муниципальное образование Нефтеюганский район (Ханты-Мансийский автономный округ-Югра)</w:t>
      </w:r>
    </w:p>
    <w:p w14:paraId="085282EE" w14:textId="77777777" w:rsidR="00777876" w:rsidRPr="00777876" w:rsidRDefault="00777876" w:rsidP="00777876">
      <w:pPr>
        <w:pStyle w:val="2"/>
      </w:pPr>
    </w:p>
    <w:p w14:paraId="60759FA7" w14:textId="77777777" w:rsidR="00777876" w:rsidRPr="00777876" w:rsidRDefault="00777876" w:rsidP="00777876">
      <w:pPr>
        <w:pStyle w:val="2"/>
        <w:rPr>
          <w:caps/>
          <w:szCs w:val="19"/>
        </w:rPr>
      </w:pPr>
      <w:r w:rsidRPr="00777876">
        <w:rPr>
          <w:caps/>
          <w:szCs w:val="42"/>
        </w:rPr>
        <w:t xml:space="preserve">дума Нефтеюганского района </w:t>
      </w:r>
    </w:p>
    <w:p w14:paraId="1B7AB68B" w14:textId="77777777" w:rsidR="00777876" w:rsidRPr="00777876" w:rsidRDefault="00777876" w:rsidP="00777876">
      <w:pPr>
        <w:pStyle w:val="2"/>
        <w:rPr>
          <w:szCs w:val="32"/>
        </w:rPr>
      </w:pPr>
    </w:p>
    <w:p w14:paraId="4DB9A30D" w14:textId="77777777" w:rsidR="00777876" w:rsidRPr="00777876" w:rsidRDefault="00777876" w:rsidP="00777876">
      <w:pPr>
        <w:pStyle w:val="2"/>
        <w:rPr>
          <w:caps/>
          <w:szCs w:val="36"/>
        </w:rPr>
      </w:pPr>
      <w:r w:rsidRPr="00777876">
        <w:rPr>
          <w:caps/>
          <w:szCs w:val="36"/>
        </w:rPr>
        <w:t>решение</w:t>
      </w:r>
    </w:p>
    <w:p w14:paraId="65B0F82C" w14:textId="77777777" w:rsidR="00777876" w:rsidRPr="00777876" w:rsidRDefault="00777876" w:rsidP="00777876">
      <w:pPr>
        <w:autoSpaceDE w:val="0"/>
        <w:autoSpaceDN w:val="0"/>
        <w:adjustRightInd w:val="0"/>
        <w:rPr>
          <w:rFonts w:cs="Arial"/>
        </w:rPr>
      </w:pPr>
    </w:p>
    <w:p w14:paraId="512D90A4" w14:textId="77777777" w:rsidR="00777876" w:rsidRPr="00777876" w:rsidRDefault="00777876" w:rsidP="00777876">
      <w:pPr>
        <w:tabs>
          <w:tab w:val="left" w:pos="1488"/>
        </w:tabs>
        <w:autoSpaceDE w:val="0"/>
        <w:autoSpaceDN w:val="0"/>
        <w:adjustRightInd w:val="0"/>
        <w:ind w:left="70"/>
        <w:jc w:val="left"/>
        <w:rPr>
          <w:rFonts w:cs="Arial"/>
        </w:rPr>
      </w:pPr>
      <w:r w:rsidRPr="00777876">
        <w:rPr>
          <w:rFonts w:cs="Arial"/>
        </w:rPr>
        <w:t>27.11.2019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777876">
        <w:rPr>
          <w:rFonts w:cs="Arial"/>
        </w:rPr>
        <w:tab/>
        <w:t xml:space="preserve"> № 434 </w:t>
      </w:r>
      <w:r w:rsidRPr="00777876">
        <w:rPr>
          <w:rFonts w:cs="Arial"/>
          <w:color w:val="FFFFFF"/>
        </w:rPr>
        <w:t>.</w:t>
      </w:r>
      <w:r w:rsidRPr="00777876">
        <w:rPr>
          <w:rFonts w:cs="Arial"/>
          <w:u w:val="single"/>
        </w:rPr>
        <w:t xml:space="preserve"> </w:t>
      </w:r>
    </w:p>
    <w:p w14:paraId="5C12C98E" w14:textId="77777777" w:rsidR="00777876" w:rsidRPr="00777876" w:rsidRDefault="00777876" w:rsidP="00777876">
      <w:pPr>
        <w:autoSpaceDE w:val="0"/>
        <w:autoSpaceDN w:val="0"/>
        <w:adjustRightInd w:val="0"/>
        <w:rPr>
          <w:rFonts w:cs="Arial"/>
        </w:rPr>
      </w:pPr>
      <w:r w:rsidRPr="00777876">
        <w:rPr>
          <w:rFonts w:cs="Arial"/>
        </w:rPr>
        <w:t>г.Нефтеюганск</w:t>
      </w:r>
    </w:p>
    <w:p w14:paraId="57CB2E97" w14:textId="77777777" w:rsidR="00777876" w:rsidRPr="00777876" w:rsidRDefault="00777876" w:rsidP="00777876">
      <w:pPr>
        <w:shd w:val="clear" w:color="auto" w:fill="FFFFFF"/>
        <w:autoSpaceDE w:val="0"/>
        <w:autoSpaceDN w:val="0"/>
        <w:adjustRightInd w:val="0"/>
        <w:ind w:right="5952"/>
        <w:rPr>
          <w:rFonts w:cs="Arial"/>
          <w:szCs w:val="26"/>
        </w:rPr>
      </w:pPr>
    </w:p>
    <w:p w14:paraId="28C7472D" w14:textId="77777777" w:rsidR="00777876" w:rsidRDefault="00777876" w:rsidP="00777876">
      <w:pPr>
        <w:pStyle w:val="Title"/>
      </w:pPr>
      <w:r w:rsidRPr="00777876">
        <w:t xml:space="preserve">Об утверждении Порядка предоставления субвенций, субсидий и иных межбюджетных трансфертов из бюджета Нефтеюганского района </w:t>
      </w:r>
    </w:p>
    <w:p w14:paraId="0002478B" w14:textId="77777777" w:rsidR="00934494" w:rsidRDefault="00934494" w:rsidP="00934494">
      <w:pPr>
        <w:pStyle w:val="Title"/>
        <w:spacing w:before="0" w:after="0"/>
        <w:rPr>
          <w:b w:val="0"/>
          <w:sz w:val="24"/>
          <w:szCs w:val="24"/>
        </w:rPr>
      </w:pPr>
    </w:p>
    <w:p w14:paraId="727F49D4" w14:textId="77777777" w:rsidR="00104CCE" w:rsidRDefault="00104CCE" w:rsidP="00934494">
      <w:pPr>
        <w:pStyle w:val="Title"/>
        <w:spacing w:before="0" w:after="0"/>
        <w:rPr>
          <w:b w:val="0"/>
          <w:sz w:val="24"/>
          <w:szCs w:val="24"/>
        </w:rPr>
      </w:pPr>
      <w:r w:rsidRPr="00104CCE">
        <w:rPr>
          <w:b w:val="0"/>
          <w:sz w:val="24"/>
          <w:szCs w:val="24"/>
        </w:rPr>
        <w:t xml:space="preserve">(С изменениями, внесенными решением Думы </w:t>
      </w:r>
      <w:hyperlink r:id="rId8" w:tooltip="решение от 08.04.2020 11:21:00 №484 Дума Нефтеюганского района&#10;&#10;О внесении изменений в решение Думы Нефтеюганского района от 27.11.2019 № 434 " w:history="1">
        <w:r w:rsidRPr="00104CCE">
          <w:rPr>
            <w:rStyle w:val="af6"/>
            <w:b w:val="0"/>
            <w:sz w:val="24"/>
            <w:szCs w:val="24"/>
          </w:rPr>
          <w:t>от 08.04.2020 № 484</w:t>
        </w:r>
      </w:hyperlink>
      <w:r w:rsidRPr="00104CCE">
        <w:rPr>
          <w:b w:val="0"/>
          <w:sz w:val="24"/>
          <w:szCs w:val="24"/>
        </w:rPr>
        <w:t>)</w:t>
      </w:r>
    </w:p>
    <w:p w14:paraId="18403BE9" w14:textId="77777777" w:rsidR="00934494" w:rsidRPr="00104CCE" w:rsidRDefault="00934494" w:rsidP="00934494">
      <w:pPr>
        <w:pStyle w:val="Title"/>
        <w:spacing w:before="0" w:after="0"/>
        <w:rPr>
          <w:b w:val="0"/>
          <w:sz w:val="24"/>
          <w:szCs w:val="24"/>
        </w:rPr>
      </w:pPr>
      <w:r w:rsidRPr="00104CCE">
        <w:rPr>
          <w:b w:val="0"/>
          <w:sz w:val="24"/>
          <w:szCs w:val="24"/>
        </w:rPr>
        <w:t xml:space="preserve">(С изменениями, внесенными решением Думы </w:t>
      </w:r>
      <w:hyperlink r:id="rId9" w:tooltip="решение от 08.04.2020 11:21:00 №484 Дума Нефтеюганского района&#10;&#10;О внесении изменений в решение Думы Нефтеюганского района от 27.11.2019 № 434 " w:history="1">
        <w:r w:rsidRPr="00104CCE">
          <w:rPr>
            <w:rStyle w:val="af6"/>
            <w:b w:val="0"/>
            <w:sz w:val="24"/>
            <w:szCs w:val="24"/>
          </w:rPr>
          <w:t xml:space="preserve">от </w:t>
        </w:r>
        <w:r>
          <w:rPr>
            <w:rStyle w:val="af6"/>
            <w:b w:val="0"/>
            <w:sz w:val="24"/>
            <w:szCs w:val="24"/>
          </w:rPr>
          <w:t>15</w:t>
        </w:r>
        <w:r w:rsidRPr="00104CCE">
          <w:rPr>
            <w:rStyle w:val="af6"/>
            <w:b w:val="0"/>
            <w:sz w:val="24"/>
            <w:szCs w:val="24"/>
          </w:rPr>
          <w:t>.04.2020 № 48</w:t>
        </w:r>
        <w:r>
          <w:rPr>
            <w:rStyle w:val="af6"/>
            <w:b w:val="0"/>
            <w:sz w:val="24"/>
            <w:szCs w:val="24"/>
          </w:rPr>
          <w:t>8</w:t>
        </w:r>
      </w:hyperlink>
      <w:r w:rsidRPr="00104CCE">
        <w:rPr>
          <w:b w:val="0"/>
          <w:sz w:val="24"/>
          <w:szCs w:val="24"/>
        </w:rPr>
        <w:t>)</w:t>
      </w:r>
    </w:p>
    <w:p w14:paraId="73471EA7" w14:textId="77777777" w:rsidR="00033580" w:rsidRPr="00104CCE" w:rsidRDefault="00033580" w:rsidP="00033580">
      <w:pPr>
        <w:pStyle w:val="Title"/>
        <w:spacing w:before="0" w:after="0"/>
        <w:rPr>
          <w:b w:val="0"/>
          <w:sz w:val="24"/>
          <w:szCs w:val="24"/>
        </w:rPr>
      </w:pPr>
      <w:r w:rsidRPr="00104CCE">
        <w:rPr>
          <w:b w:val="0"/>
          <w:sz w:val="24"/>
          <w:szCs w:val="24"/>
        </w:rPr>
        <w:t xml:space="preserve">(С изменениями, внесенными решением Думы </w:t>
      </w:r>
      <w:hyperlink r:id="rId10" w:tooltip="решение от 15.09.2021 0:00:00 №661 Дума Нефтеюганского района&#10;&#10;О внесении изменений в решение Думы Нефтеюганского района от 27.11.2019 № 434 " w:history="1">
        <w:r w:rsidRPr="00033580">
          <w:rPr>
            <w:rStyle w:val="af6"/>
            <w:b w:val="0"/>
            <w:sz w:val="24"/>
            <w:szCs w:val="24"/>
          </w:rPr>
          <w:t>от 15.09.2021 № 661</w:t>
        </w:r>
      </w:hyperlink>
      <w:r w:rsidRPr="00104CCE">
        <w:rPr>
          <w:b w:val="0"/>
          <w:sz w:val="24"/>
          <w:szCs w:val="24"/>
        </w:rPr>
        <w:t>)</w:t>
      </w:r>
    </w:p>
    <w:p w14:paraId="0A6FD1AD" w14:textId="77777777" w:rsidR="00033580" w:rsidRPr="00697D58" w:rsidRDefault="00697D58" w:rsidP="00697D58">
      <w:pPr>
        <w:autoSpaceDE w:val="0"/>
        <w:autoSpaceDN w:val="0"/>
        <w:adjustRightInd w:val="0"/>
        <w:ind w:firstLine="709"/>
        <w:jc w:val="center"/>
        <w:rPr>
          <w:rFonts w:cs="Arial"/>
          <w:szCs w:val="28"/>
        </w:rPr>
      </w:pPr>
      <w:r w:rsidRPr="00697D58">
        <w:t>(С изменениями, внесенными решением Думы</w:t>
      </w:r>
      <w:r>
        <w:t xml:space="preserve"> </w:t>
      </w:r>
      <w:hyperlink r:id="rId11" w:tooltip="решение от 16.03.2022 0:00:00 №733 Дума Нефтеюганского района&#10;&#10;О внесении изменений в решение Думы Нефтеюганского района от 27.11.2019 № 434 " w:history="1">
        <w:r w:rsidRPr="00697D58">
          <w:rPr>
            <w:rStyle w:val="af6"/>
          </w:rPr>
          <w:t>от 16.03.2022 № 733</w:t>
        </w:r>
      </w:hyperlink>
      <w:r>
        <w:t>)</w:t>
      </w:r>
    </w:p>
    <w:p w14:paraId="7ECB87A0" w14:textId="77777777" w:rsidR="001407D2" w:rsidRPr="00697D58" w:rsidRDefault="001407D2" w:rsidP="001407D2">
      <w:pPr>
        <w:autoSpaceDE w:val="0"/>
        <w:autoSpaceDN w:val="0"/>
        <w:adjustRightInd w:val="0"/>
        <w:ind w:firstLine="709"/>
        <w:jc w:val="center"/>
        <w:rPr>
          <w:rFonts w:cs="Arial"/>
          <w:szCs w:val="28"/>
        </w:rPr>
      </w:pPr>
      <w:r w:rsidRPr="00697D58">
        <w:t>(С изменениями, внесенными решением Думы</w:t>
      </w:r>
      <w:r>
        <w:t xml:space="preserve"> </w:t>
      </w:r>
      <w:hyperlink r:id="rId12" w:tooltip="решение от 16.03.2022 0:00:00 №733 Дума Нефтеюганского района&#10;&#10;О внесении изменений в решение Думы Нефтеюганского района от 27.11.2019 № 434 " w:history="1">
        <w:r w:rsidRPr="00697D58">
          <w:rPr>
            <w:rStyle w:val="af6"/>
          </w:rPr>
          <w:t xml:space="preserve">от </w:t>
        </w:r>
        <w:r>
          <w:rPr>
            <w:rStyle w:val="af6"/>
          </w:rPr>
          <w:t>28</w:t>
        </w:r>
        <w:r w:rsidRPr="00697D58">
          <w:rPr>
            <w:rStyle w:val="af6"/>
          </w:rPr>
          <w:t>.0</w:t>
        </w:r>
        <w:r>
          <w:rPr>
            <w:rStyle w:val="af6"/>
          </w:rPr>
          <w:t>9</w:t>
        </w:r>
        <w:r w:rsidRPr="00697D58">
          <w:rPr>
            <w:rStyle w:val="af6"/>
          </w:rPr>
          <w:t xml:space="preserve">.2022 № </w:t>
        </w:r>
        <w:r>
          <w:rPr>
            <w:rStyle w:val="af6"/>
          </w:rPr>
          <w:t>800</w:t>
        </w:r>
      </w:hyperlink>
      <w:r>
        <w:t>)</w:t>
      </w:r>
    </w:p>
    <w:p w14:paraId="611F04A7" w14:textId="77777777" w:rsidR="00033580" w:rsidRDefault="00033580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7E025A7F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 xml:space="preserve">В соответствии с </w:t>
      </w:r>
      <w:hyperlink r:id="rId13" w:history="1">
        <w:r w:rsidRPr="00777876">
          <w:rPr>
            <w:rStyle w:val="af6"/>
            <w:rFonts w:cs="Arial"/>
            <w:szCs w:val="28"/>
          </w:rPr>
          <w:t>Бюджетным кодексом</w:t>
        </w:r>
      </w:hyperlink>
      <w:r w:rsidRPr="00777876">
        <w:rPr>
          <w:rFonts w:cs="Arial"/>
          <w:szCs w:val="28"/>
        </w:rPr>
        <w:t xml:space="preserve"> Российской Федерации, Федеральным законом от 06.10.2003</w:t>
      </w:r>
      <w:hyperlink r:id="rId14" w:history="1">
        <w:r w:rsidRPr="00777876">
          <w:rPr>
            <w:rStyle w:val="af6"/>
            <w:rFonts w:cs="Arial"/>
            <w:szCs w:val="28"/>
          </w:rPr>
          <w:t xml:space="preserve"> № 131-ФЗ «Об общих</w:t>
        </w:r>
      </w:hyperlink>
      <w:r w:rsidRPr="00777876">
        <w:rPr>
          <w:rFonts w:cs="Arial"/>
          <w:szCs w:val="28"/>
        </w:rPr>
        <w:t xml:space="preserve"> принципах организации местного самоуправления в Российской Федерации», законом Ханты-Мансийского автономного округа-Югры </w:t>
      </w:r>
      <w:hyperlink r:id="rId15" w:tooltip="Закон от 10.11.2008 № 132-оз Дума Ханты-Мансийского автономного округа-Югры&#10;&#10;О МЕЖБЮДЖЕТНЫХ ОТНОШЕНИЯХ В ХАНТЫ-МАНСИЙСКОМ  АВТОНОМНОМ ОКРУГЕ   ЮГРЕ" w:history="1">
        <w:r w:rsidRPr="00777876">
          <w:rPr>
            <w:rStyle w:val="af6"/>
            <w:rFonts w:cs="Arial"/>
            <w:szCs w:val="28"/>
          </w:rPr>
          <w:t>от 10.11.2008 № 132-оз «О межбюджетных</w:t>
        </w:r>
      </w:hyperlink>
      <w:r w:rsidRPr="00777876">
        <w:rPr>
          <w:rFonts w:cs="Arial"/>
          <w:szCs w:val="28"/>
        </w:rPr>
        <w:t xml:space="preserve"> отношениях в Ханты-Мансийском автономном округе-Югре»</w:t>
      </w:r>
    </w:p>
    <w:p w14:paraId="3B56C68E" w14:textId="77777777" w:rsidR="00777876" w:rsidRPr="00777876" w:rsidRDefault="00777876" w:rsidP="00777876">
      <w:pPr>
        <w:tabs>
          <w:tab w:val="left" w:pos="867"/>
          <w:tab w:val="left" w:pos="9639"/>
        </w:tabs>
        <w:autoSpaceDE w:val="0"/>
        <w:autoSpaceDN w:val="0"/>
        <w:adjustRightInd w:val="0"/>
        <w:ind w:right="-132" w:firstLine="709"/>
        <w:rPr>
          <w:rFonts w:cs="Arial"/>
          <w:szCs w:val="22"/>
        </w:rPr>
      </w:pPr>
    </w:p>
    <w:p w14:paraId="0B0BF85A" w14:textId="77777777" w:rsidR="00777876" w:rsidRPr="00777876" w:rsidRDefault="00777876" w:rsidP="00777876">
      <w:pPr>
        <w:tabs>
          <w:tab w:val="left" w:pos="0"/>
          <w:tab w:val="left" w:pos="9639"/>
        </w:tabs>
        <w:autoSpaceDE w:val="0"/>
        <w:autoSpaceDN w:val="0"/>
        <w:adjustRightInd w:val="0"/>
        <w:ind w:right="-132" w:firstLine="709"/>
        <w:jc w:val="center"/>
        <w:rPr>
          <w:rFonts w:cs="Arial"/>
          <w:szCs w:val="28"/>
        </w:rPr>
      </w:pPr>
      <w:r w:rsidRPr="00777876">
        <w:rPr>
          <w:rFonts w:cs="Arial"/>
          <w:szCs w:val="28"/>
        </w:rPr>
        <w:t>Дума Нефтеюганского района решила:</w:t>
      </w:r>
    </w:p>
    <w:p w14:paraId="6543421A" w14:textId="77777777" w:rsidR="00777876" w:rsidRPr="00777876" w:rsidRDefault="00777876" w:rsidP="00777876">
      <w:pPr>
        <w:tabs>
          <w:tab w:val="left" w:pos="867"/>
          <w:tab w:val="left" w:pos="9639"/>
        </w:tabs>
        <w:autoSpaceDE w:val="0"/>
        <w:autoSpaceDN w:val="0"/>
        <w:adjustRightInd w:val="0"/>
        <w:ind w:right="-132" w:firstLine="709"/>
        <w:jc w:val="center"/>
        <w:rPr>
          <w:rFonts w:cs="Arial"/>
          <w:szCs w:val="22"/>
        </w:rPr>
      </w:pPr>
    </w:p>
    <w:p w14:paraId="604BBC21" w14:textId="77777777" w:rsidR="00777876" w:rsidRPr="00777876" w:rsidRDefault="00777876" w:rsidP="00777876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1. Утвердить Порядок предоставления субвенций, субсидий и иных межбюджетных трансфертов из бюджета Нефтеюганского района согласно приложению к настоящему решению.</w:t>
      </w:r>
    </w:p>
    <w:p w14:paraId="547D3247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2. Признать утратившими силу решения Думы Нефтеюганского района:</w:t>
      </w:r>
    </w:p>
    <w:p w14:paraId="61FEA409" w14:textId="77777777" w:rsidR="00777876" w:rsidRPr="00777876" w:rsidRDefault="0072040A" w:rsidP="0077787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hyperlink r:id="rId16" w:tooltip="решение от 05.04.2016 0:00:00 №710 Дума Нефтеюганского района&#10;&#10;Об утверждении Порядка предоставления иных межбюджетных трансфертов из бюджета Нефтеюганского района&#10;" w:history="1">
        <w:r w:rsidR="00777876" w:rsidRPr="00777876">
          <w:rPr>
            <w:rStyle w:val="af6"/>
            <w:rFonts w:cs="Arial"/>
            <w:szCs w:val="28"/>
          </w:rPr>
          <w:t>от 05.04.2016 № 710</w:t>
        </w:r>
      </w:hyperlink>
      <w:r w:rsidR="00777876" w:rsidRPr="00777876">
        <w:rPr>
          <w:rFonts w:cs="Arial"/>
          <w:szCs w:val="28"/>
        </w:rPr>
        <w:t xml:space="preserve"> «Об утверждении Порядка предоставления иных межбюджетных трансфертов из бюджета Нефтеюганского района»;</w:t>
      </w:r>
    </w:p>
    <w:p w14:paraId="00E7C9BC" w14:textId="77777777" w:rsidR="00777876" w:rsidRPr="00777876" w:rsidRDefault="0072040A" w:rsidP="0077787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hyperlink r:id="rId17" w:tooltip="решение от 27.12.2016 0:00:00 №56 Дума Нефтеюганского района&#10;&#10;О внесении изменений в решение Думы Нефтеюганского района от 05.04.2016 № 710 " w:history="1">
        <w:r w:rsidR="00777876" w:rsidRPr="00777876">
          <w:rPr>
            <w:rStyle w:val="af6"/>
            <w:rFonts w:cs="Arial"/>
            <w:szCs w:val="28"/>
          </w:rPr>
          <w:t>от 27.12.2016 № 56</w:t>
        </w:r>
      </w:hyperlink>
      <w:r w:rsidR="00777876" w:rsidRPr="00777876">
        <w:rPr>
          <w:rFonts w:cs="Arial"/>
          <w:szCs w:val="28"/>
        </w:rPr>
        <w:t xml:space="preserve"> «О внесении изменений в решение Думы Нефтеюганского района </w:t>
      </w:r>
      <w:hyperlink r:id="rId18" w:history="1">
        <w:r w:rsidR="00777876">
          <w:rPr>
            <w:rStyle w:val="af6"/>
            <w:rFonts w:cs="Arial"/>
            <w:szCs w:val="28"/>
          </w:rPr>
          <w:t xml:space="preserve">от 05.04.2016 № 710 </w:t>
        </w:r>
      </w:hyperlink>
      <w:r w:rsidR="00777876" w:rsidRPr="00777876">
        <w:rPr>
          <w:rFonts w:cs="Arial"/>
          <w:szCs w:val="28"/>
        </w:rPr>
        <w:t xml:space="preserve"> «Об утверждении Порядка предоставления иных межбюджетных трансфертов из бюджета Нефтеюганского района»;</w:t>
      </w:r>
    </w:p>
    <w:p w14:paraId="5732EA51" w14:textId="77777777" w:rsidR="00777876" w:rsidRPr="00777876" w:rsidRDefault="0072040A" w:rsidP="0077787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hyperlink r:id="rId19" w:tooltip="решение от 23.08.2017 0:00:00 №152 Дума Нефтеюганского района&#10;&#10;О внесении изменений в решение Думы Нефтеюганского района от 05.04.2016 № 710 " w:history="1">
        <w:r w:rsidR="00777876" w:rsidRPr="00777876">
          <w:rPr>
            <w:rStyle w:val="af6"/>
            <w:rFonts w:cs="Arial"/>
            <w:szCs w:val="28"/>
          </w:rPr>
          <w:t>от 23.08.2017 № 152</w:t>
        </w:r>
      </w:hyperlink>
      <w:r w:rsidR="00777876" w:rsidRPr="00777876">
        <w:rPr>
          <w:rFonts w:cs="Arial"/>
          <w:szCs w:val="28"/>
        </w:rPr>
        <w:t xml:space="preserve"> «О внесении изменений в решение Думы Нефтеюганского района </w:t>
      </w:r>
      <w:hyperlink r:id="rId20" w:history="1">
        <w:r w:rsidR="00777876">
          <w:rPr>
            <w:rStyle w:val="af6"/>
            <w:rFonts w:cs="Arial"/>
            <w:szCs w:val="28"/>
          </w:rPr>
          <w:t xml:space="preserve">от 05.04.2016 № 710 </w:t>
        </w:r>
      </w:hyperlink>
      <w:r w:rsidR="00777876" w:rsidRPr="00777876">
        <w:rPr>
          <w:rFonts w:cs="Arial"/>
          <w:szCs w:val="28"/>
        </w:rPr>
        <w:t xml:space="preserve"> «Об утверждении Порядка предоставления иных межбюджетных трансфертов из бюджета Нефтеюганского района»;</w:t>
      </w:r>
    </w:p>
    <w:p w14:paraId="57540808" w14:textId="77777777" w:rsidR="00777876" w:rsidRPr="00777876" w:rsidRDefault="0072040A" w:rsidP="0077787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hyperlink r:id="rId21" w:tooltip="решение от 28.02.2018 0:00:00 №217 Дума Нефтеюганского района&#10;&#10;О внесении изменения в решение Думы Нефтеюганского района от 05.04.2016 № 710 " w:history="1">
        <w:r w:rsidR="00777876" w:rsidRPr="00777876">
          <w:rPr>
            <w:rStyle w:val="af6"/>
            <w:rFonts w:cs="Arial"/>
            <w:szCs w:val="28"/>
          </w:rPr>
          <w:t>от 28.02.2018 № 217</w:t>
        </w:r>
      </w:hyperlink>
      <w:r w:rsidR="00777876" w:rsidRPr="00777876">
        <w:rPr>
          <w:rFonts w:cs="Arial"/>
          <w:szCs w:val="28"/>
        </w:rPr>
        <w:t xml:space="preserve"> «О внесении изменений в решение Думы Нефтеюганского района </w:t>
      </w:r>
      <w:hyperlink r:id="rId22" w:history="1">
        <w:r w:rsidR="00777876">
          <w:rPr>
            <w:rStyle w:val="af6"/>
            <w:rFonts w:cs="Arial"/>
            <w:szCs w:val="28"/>
          </w:rPr>
          <w:t xml:space="preserve">от 05.04.2016 № 710 </w:t>
        </w:r>
      </w:hyperlink>
      <w:r w:rsidR="00777876" w:rsidRPr="00777876">
        <w:rPr>
          <w:rFonts w:cs="Arial"/>
          <w:szCs w:val="28"/>
        </w:rPr>
        <w:t xml:space="preserve"> «Об утверждении Порядка предоставления иных межбюджетных трансфертов из бюджета Нефтеюганского района»;</w:t>
      </w:r>
    </w:p>
    <w:p w14:paraId="4DC501B5" w14:textId="77777777" w:rsidR="00777876" w:rsidRPr="00777876" w:rsidRDefault="0072040A" w:rsidP="00777876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hyperlink r:id="rId23" w:tooltip="решение от 26.11.2018 16:38:03 №296 Дума Нефтеюганского района&#10;&#10;О внесении изменений в решение Думы Нефтеюганского района от 05.04.2016 № 710 " w:history="1">
        <w:r w:rsidR="00777876" w:rsidRPr="00777876">
          <w:rPr>
            <w:rStyle w:val="af6"/>
            <w:rFonts w:cs="Arial"/>
            <w:szCs w:val="28"/>
          </w:rPr>
          <w:t>от 26.11.2018 № 296</w:t>
        </w:r>
      </w:hyperlink>
      <w:r w:rsidR="00777876" w:rsidRPr="00777876">
        <w:rPr>
          <w:rFonts w:cs="Arial"/>
          <w:szCs w:val="28"/>
        </w:rPr>
        <w:t xml:space="preserve"> «О внесении изменений в решение Думы Нефтеюганского района </w:t>
      </w:r>
      <w:hyperlink r:id="rId24" w:history="1">
        <w:r w:rsidR="00777876">
          <w:rPr>
            <w:rStyle w:val="af6"/>
            <w:rFonts w:cs="Arial"/>
            <w:szCs w:val="28"/>
          </w:rPr>
          <w:t xml:space="preserve">от 05.04.2016 № 710 </w:t>
        </w:r>
      </w:hyperlink>
      <w:r w:rsidR="00777876" w:rsidRPr="00777876">
        <w:rPr>
          <w:rFonts w:cs="Arial"/>
          <w:szCs w:val="28"/>
        </w:rPr>
        <w:t xml:space="preserve"> «Об утверждении Порядка предоставления иных межбюджетных трансфертов из бюджета Нефтеюганского района».</w:t>
      </w:r>
    </w:p>
    <w:p w14:paraId="19DF5EB0" w14:textId="77777777" w:rsidR="00777876" w:rsidRPr="00777876" w:rsidRDefault="00777876" w:rsidP="00777876">
      <w:pPr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3. Настоящее решение Думы Нефтеюганского района вступает в силу после официального опубликования в газете «Югорское обозрение» и применяется к правоотношениям, возникающим при составлении и исполнении бюджета Нефтеюганского района, начиная с бюджета на 2020 год и плановый период 2021 и 2022 годов.</w:t>
      </w:r>
    </w:p>
    <w:p w14:paraId="294048ED" w14:textId="77777777" w:rsidR="00777876" w:rsidRPr="00777876" w:rsidRDefault="00777876" w:rsidP="00777876">
      <w:pPr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223A6E69" w14:textId="77777777" w:rsidR="00777876" w:rsidRDefault="00777876" w:rsidP="0077787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rPr>
          <w:rFonts w:cs="Arial"/>
          <w:szCs w:val="28"/>
        </w:rPr>
      </w:pPr>
    </w:p>
    <w:p w14:paraId="36AA8278" w14:textId="77777777" w:rsidR="00777876" w:rsidRPr="00777876" w:rsidRDefault="00777876" w:rsidP="0077787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rPr>
          <w:rFonts w:cs="Arial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4110"/>
      </w:tblGrid>
      <w:tr w:rsidR="00777876" w:rsidRPr="00777876" w14:paraId="056F8E1C" w14:textId="77777777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14:paraId="465C04A5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  <w:r w:rsidRPr="00777876">
              <w:rPr>
                <w:rFonts w:cs="Arial"/>
                <w:szCs w:val="28"/>
              </w:rPr>
              <w:t xml:space="preserve">Глава </w:t>
            </w:r>
          </w:p>
          <w:p w14:paraId="532AF99E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  <w:r w:rsidRPr="00777876">
              <w:rPr>
                <w:rFonts w:cs="Arial"/>
                <w:szCs w:val="28"/>
              </w:rPr>
              <w:t>Нефтеюганского района</w:t>
            </w:r>
          </w:p>
          <w:p w14:paraId="32B70DC6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</w:p>
          <w:p w14:paraId="33982392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  <w:r w:rsidRPr="00777876">
              <w:rPr>
                <w:rFonts w:cs="Arial"/>
                <w:szCs w:val="28"/>
              </w:rPr>
              <w:t>Г.В.Лапковская</w:t>
            </w:r>
          </w:p>
          <w:p w14:paraId="6E996C2E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</w:p>
          <w:p w14:paraId="0ED8203E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  <w:r w:rsidRPr="00777876">
              <w:rPr>
                <w:rFonts w:cs="Arial"/>
                <w:szCs w:val="28"/>
              </w:rPr>
              <w:t>« 27</w:t>
            </w:r>
            <w:r>
              <w:rPr>
                <w:rFonts w:cs="Arial"/>
                <w:szCs w:val="28"/>
              </w:rPr>
              <w:t xml:space="preserve"> » </w:t>
            </w:r>
            <w:r w:rsidRPr="00777876">
              <w:rPr>
                <w:rFonts w:cs="Arial"/>
                <w:szCs w:val="28"/>
              </w:rPr>
              <w:t>ноября 2019 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1459A3FF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  <w:r w:rsidRPr="00777876">
              <w:rPr>
                <w:rFonts w:cs="Arial"/>
                <w:szCs w:val="28"/>
              </w:rPr>
              <w:t xml:space="preserve">Председатель Думы </w:t>
            </w:r>
          </w:p>
          <w:p w14:paraId="4DF52D53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  <w:r w:rsidRPr="00777876">
              <w:rPr>
                <w:rFonts w:cs="Arial"/>
                <w:szCs w:val="28"/>
              </w:rPr>
              <w:t>Нефтеюганского района</w:t>
            </w:r>
          </w:p>
          <w:p w14:paraId="51D8B220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</w:p>
          <w:p w14:paraId="013661D3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  <w:r w:rsidRPr="00777876">
              <w:rPr>
                <w:rFonts w:cs="Arial"/>
                <w:szCs w:val="28"/>
              </w:rPr>
              <w:t>Т.Г.Котова</w:t>
            </w:r>
          </w:p>
          <w:p w14:paraId="1E539A38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</w:p>
          <w:p w14:paraId="08502386" w14:textId="77777777" w:rsidR="00777876" w:rsidRPr="00777876" w:rsidRDefault="00777876" w:rsidP="00777876">
            <w:pPr>
              <w:autoSpaceDE w:val="0"/>
              <w:autoSpaceDN w:val="0"/>
              <w:adjustRightInd w:val="0"/>
              <w:ind w:firstLine="34"/>
              <w:rPr>
                <w:rFonts w:cs="Arial"/>
                <w:szCs w:val="28"/>
              </w:rPr>
            </w:pPr>
            <w:r w:rsidRPr="00777876">
              <w:rPr>
                <w:rFonts w:cs="Arial"/>
                <w:szCs w:val="28"/>
              </w:rPr>
              <w:t>« 27</w:t>
            </w:r>
            <w:r>
              <w:rPr>
                <w:rFonts w:cs="Arial"/>
                <w:szCs w:val="28"/>
              </w:rPr>
              <w:t xml:space="preserve"> » </w:t>
            </w:r>
            <w:r w:rsidRPr="00777876">
              <w:rPr>
                <w:rFonts w:cs="Arial"/>
                <w:szCs w:val="28"/>
              </w:rPr>
              <w:t>ноября 2019 г.</w:t>
            </w:r>
          </w:p>
        </w:tc>
      </w:tr>
    </w:tbl>
    <w:p w14:paraId="23AB6968" w14:textId="77777777" w:rsidR="00777876" w:rsidRPr="00777876" w:rsidRDefault="00777876" w:rsidP="00777876">
      <w:pPr>
        <w:tabs>
          <w:tab w:val="left" w:pos="993"/>
          <w:tab w:val="left" w:pos="5812"/>
        </w:tabs>
        <w:autoSpaceDE w:val="0"/>
        <w:autoSpaceDN w:val="0"/>
        <w:adjustRightInd w:val="0"/>
        <w:ind w:left="5812"/>
        <w:rPr>
          <w:rFonts w:cs="Arial"/>
          <w:szCs w:val="22"/>
        </w:rPr>
      </w:pPr>
    </w:p>
    <w:p w14:paraId="01F77079" w14:textId="77777777" w:rsidR="00777876" w:rsidRPr="00777876" w:rsidRDefault="00777876" w:rsidP="00777876">
      <w:pPr>
        <w:tabs>
          <w:tab w:val="left" w:pos="993"/>
          <w:tab w:val="left" w:pos="5812"/>
        </w:tabs>
        <w:autoSpaceDE w:val="0"/>
        <w:autoSpaceDN w:val="0"/>
        <w:adjustRightInd w:val="0"/>
        <w:ind w:left="5812"/>
        <w:rPr>
          <w:rFonts w:cs="Arial"/>
          <w:szCs w:val="22"/>
        </w:rPr>
      </w:pPr>
    </w:p>
    <w:p w14:paraId="0CA277D6" w14:textId="77777777" w:rsidR="00934494" w:rsidRDefault="00777876" w:rsidP="00777876">
      <w:pPr>
        <w:pStyle w:val="2"/>
        <w:jc w:val="right"/>
      </w:pPr>
      <w:r>
        <w:br w:type="page"/>
      </w:r>
    </w:p>
    <w:p w14:paraId="4FDC0C78" w14:textId="77777777" w:rsidR="00777876" w:rsidRPr="00777876" w:rsidRDefault="00777876" w:rsidP="00777876">
      <w:pPr>
        <w:pStyle w:val="2"/>
        <w:jc w:val="right"/>
      </w:pPr>
      <w:r w:rsidRPr="00777876">
        <w:t xml:space="preserve">Приложение к решению </w:t>
      </w:r>
    </w:p>
    <w:p w14:paraId="47D747DD" w14:textId="77777777" w:rsidR="00777876" w:rsidRPr="00777876" w:rsidRDefault="00777876" w:rsidP="00777876">
      <w:pPr>
        <w:pStyle w:val="2"/>
        <w:jc w:val="right"/>
      </w:pPr>
      <w:r w:rsidRPr="00777876">
        <w:t xml:space="preserve">Думы Нефтеюганского района </w:t>
      </w:r>
    </w:p>
    <w:p w14:paraId="28ECCE4A" w14:textId="77777777" w:rsidR="00777876" w:rsidRPr="00777876" w:rsidRDefault="00777876" w:rsidP="00777876">
      <w:pPr>
        <w:pStyle w:val="2"/>
        <w:jc w:val="right"/>
        <w:rPr>
          <w:color w:val="FFFFFF"/>
          <w:u w:val="single"/>
        </w:rPr>
      </w:pPr>
      <w:r w:rsidRPr="00777876">
        <w:t>от «27 «ноября 2019 г. № 434</w:t>
      </w:r>
      <w:r w:rsidRPr="00777876">
        <w:rPr>
          <w:u w:val="single"/>
        </w:rPr>
        <w:t xml:space="preserve"> </w:t>
      </w:r>
      <w:r w:rsidRPr="00777876">
        <w:rPr>
          <w:color w:val="FFFFFF"/>
          <w:u w:val="single"/>
        </w:rPr>
        <w:t>.</w:t>
      </w:r>
    </w:p>
    <w:p w14:paraId="1FB2C108" w14:textId="77777777" w:rsidR="00777876" w:rsidRPr="00777876" w:rsidRDefault="00777876" w:rsidP="00777876">
      <w:pPr>
        <w:tabs>
          <w:tab w:val="left" w:pos="993"/>
          <w:tab w:val="left" w:pos="5812"/>
        </w:tabs>
        <w:autoSpaceDE w:val="0"/>
        <w:autoSpaceDN w:val="0"/>
        <w:adjustRightInd w:val="0"/>
        <w:ind w:left="5812"/>
        <w:rPr>
          <w:rFonts w:cs="Arial"/>
          <w:color w:val="FFFFFF"/>
          <w:szCs w:val="22"/>
          <w:u w:val="single"/>
        </w:rPr>
      </w:pPr>
    </w:p>
    <w:p w14:paraId="27A402B6" w14:textId="77777777" w:rsidR="00777876" w:rsidRPr="00777876" w:rsidRDefault="00777876" w:rsidP="00777876">
      <w:pPr>
        <w:pStyle w:val="2"/>
      </w:pPr>
      <w:r w:rsidRPr="00777876">
        <w:t>Порядок</w:t>
      </w:r>
    </w:p>
    <w:p w14:paraId="5A08B970" w14:textId="77777777" w:rsidR="00777876" w:rsidRPr="00777876" w:rsidRDefault="00777876" w:rsidP="00777876">
      <w:pPr>
        <w:pStyle w:val="2"/>
      </w:pPr>
      <w:r w:rsidRPr="00777876">
        <w:t>предоставления субвенций, субсидий и иных межбюджетных трансфертов из бюджета Нефтеюганского района</w:t>
      </w:r>
    </w:p>
    <w:p w14:paraId="1BBED5CE" w14:textId="77777777" w:rsidR="00777876" w:rsidRPr="00777876" w:rsidRDefault="00777876" w:rsidP="00777876">
      <w:pPr>
        <w:pStyle w:val="2"/>
      </w:pPr>
      <w:r w:rsidRPr="00777876">
        <w:t>(далее-Порядок)</w:t>
      </w:r>
    </w:p>
    <w:p w14:paraId="031D0AB1" w14:textId="77777777" w:rsidR="00777876" w:rsidRPr="00777876" w:rsidRDefault="00777876" w:rsidP="00777876">
      <w:pPr>
        <w:autoSpaceDE w:val="0"/>
        <w:autoSpaceDN w:val="0"/>
        <w:adjustRightInd w:val="0"/>
        <w:jc w:val="center"/>
        <w:rPr>
          <w:rFonts w:cs="Arial"/>
          <w:b/>
          <w:bCs/>
          <w:szCs w:val="28"/>
        </w:rPr>
      </w:pPr>
    </w:p>
    <w:p w14:paraId="0C2FED63" w14:textId="77777777" w:rsidR="00777876" w:rsidRPr="00777876" w:rsidRDefault="00777876" w:rsidP="00777876">
      <w:pPr>
        <w:pStyle w:val="2"/>
      </w:pPr>
      <w:r w:rsidRPr="00777876">
        <w:t>Раздел 1. Общие положения</w:t>
      </w:r>
    </w:p>
    <w:p w14:paraId="25B2B494" w14:textId="77777777" w:rsidR="00777876" w:rsidRPr="00777876" w:rsidRDefault="00777876" w:rsidP="00777876">
      <w:pPr>
        <w:tabs>
          <w:tab w:val="left" w:pos="993"/>
        </w:tabs>
        <w:autoSpaceDE w:val="0"/>
        <w:autoSpaceDN w:val="0"/>
        <w:adjustRightInd w:val="0"/>
        <w:jc w:val="center"/>
        <w:rPr>
          <w:rFonts w:cs="Arial"/>
          <w:szCs w:val="28"/>
        </w:rPr>
      </w:pPr>
    </w:p>
    <w:p w14:paraId="53C6526B" w14:textId="77777777" w:rsidR="00777876" w:rsidRPr="00777876" w:rsidRDefault="00777876" w:rsidP="00777876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1. Настоящий Порядок устанавливает правила предоставления субвенций, субсидий и иных межбюджетных трансфертов из бюджета Нефтеюганского района бюджетам городского и сельских поселений, входящих в состав Нефтеюганского района (далее-бюджеты городского и сельских поселений)</w:t>
      </w:r>
      <w:r w:rsidRPr="00777876">
        <w:rPr>
          <w:rFonts w:cs="Arial"/>
        </w:rPr>
        <w:t>.</w:t>
      </w:r>
    </w:p>
    <w:p w14:paraId="7A54BA75" w14:textId="77777777" w:rsidR="00777876" w:rsidRPr="00777876" w:rsidRDefault="00777876" w:rsidP="00777876">
      <w:pPr>
        <w:tabs>
          <w:tab w:val="left" w:pos="993"/>
          <w:tab w:val="left" w:pos="1134"/>
          <w:tab w:val="left" w:pos="3479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 xml:space="preserve">2. Предоставление межбюджетных трансфертов из бюджета Нефтеюганского района осуществляется в соответствии с </w:t>
      </w:r>
      <w:hyperlink r:id="rId25" w:history="1">
        <w:r w:rsidRPr="00777876">
          <w:rPr>
            <w:rStyle w:val="af6"/>
            <w:rFonts w:cs="Arial"/>
            <w:szCs w:val="28"/>
          </w:rPr>
          <w:t>Бюджетным кодексом</w:t>
        </w:r>
      </w:hyperlink>
      <w:r w:rsidRPr="00777876">
        <w:rPr>
          <w:rFonts w:cs="Arial"/>
          <w:szCs w:val="28"/>
        </w:rPr>
        <w:t xml:space="preserve"> Российской Федерации, законом Ханты-Мансийского автономного округа - Югры </w:t>
      </w:r>
      <w:hyperlink r:id="rId26" w:tooltip="Закон от 10.11.2008 № 132-оз Дума Ханты-Мансийского автономного округа-Югры&#10;&#10;О МЕЖБЮДЖЕТНЫХ ОТНОШЕНИЯХ В ХАНТЫ-МАНСИЙСКОМ  АВТОНОМНОМ ОКРУГЕ   ЮГРЕ" w:history="1">
        <w:r w:rsidRPr="00777876">
          <w:rPr>
            <w:rStyle w:val="af6"/>
            <w:rFonts w:cs="Arial"/>
            <w:szCs w:val="28"/>
          </w:rPr>
          <w:t>от 10 ноября 2008 года № 132-оз «О межбюджетных отношениях в Ха</w:t>
        </w:r>
      </w:hyperlink>
      <w:r w:rsidRPr="00777876">
        <w:rPr>
          <w:rFonts w:cs="Arial"/>
          <w:szCs w:val="28"/>
        </w:rPr>
        <w:t>нты-Мансийском автономном округе-Югре», настоящим Порядком, а также иными нормативными правовыми актами Российской Федерации, Ханты-Мансийского автономного округа-Югры.</w:t>
      </w:r>
    </w:p>
    <w:p w14:paraId="1F820C19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3. Предоставление</w:t>
      </w:r>
      <w:r w:rsidRPr="00777876">
        <w:rPr>
          <w:rFonts w:cs="Arial"/>
        </w:rPr>
        <w:t xml:space="preserve"> </w:t>
      </w:r>
      <w:r w:rsidRPr="00777876">
        <w:rPr>
          <w:rFonts w:cs="Arial"/>
          <w:szCs w:val="28"/>
        </w:rPr>
        <w:t xml:space="preserve">субвенций, субсидий и иных межбюджетных трансфертов из бюджета Нефтеюганского района бюджетам городского и сельских поселений осуществляется при соблюдении органами местного самоуправления городского и сельских поселений требований установленных </w:t>
      </w:r>
      <w:hyperlink r:id="rId27" w:history="1">
        <w:r w:rsidRPr="00777876">
          <w:rPr>
            <w:rStyle w:val="af6"/>
            <w:rFonts w:cs="Arial"/>
            <w:szCs w:val="28"/>
          </w:rPr>
          <w:t>Бюджетным кодексом</w:t>
        </w:r>
      </w:hyperlink>
      <w:r w:rsidRPr="00777876">
        <w:rPr>
          <w:rFonts w:cs="Arial"/>
          <w:szCs w:val="28"/>
        </w:rPr>
        <w:t xml:space="preserve"> Российской Федерации и настоящего Порядка.</w:t>
      </w:r>
    </w:p>
    <w:p w14:paraId="5B16DCA5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4. Объём и распределение субвенций, субсидий и иных межбюджетных трансфертов, имеющих целевое назначение, утверждаются решением Думы Нефтеюганского района о бюджете Нефтеюганского района на очередной финансовый год и на плановый период.</w:t>
      </w:r>
    </w:p>
    <w:p w14:paraId="171B7D50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 xml:space="preserve">5. По основаниям, установленным статьёй 217 </w:t>
      </w:r>
      <w:hyperlink r:id="rId28" w:history="1">
        <w:r w:rsidRPr="00777876">
          <w:rPr>
            <w:rStyle w:val="af6"/>
            <w:rFonts w:cs="Arial"/>
            <w:szCs w:val="28"/>
          </w:rPr>
          <w:t>Бюджетного кодекса</w:t>
        </w:r>
      </w:hyperlink>
      <w:r w:rsidRPr="00777876">
        <w:rPr>
          <w:rFonts w:cs="Arial"/>
          <w:szCs w:val="28"/>
        </w:rPr>
        <w:t xml:space="preserve"> Российской Федерации и решением о бюджете Нефтеюганского района на текущий финансовый год и на плановый период, могут быть внесены изменения в сводную бюджетную роспись бюджета Нефтеюганского района в части объёмов субвенций, субсидий и иных межбюджетных трансфертов, имеющих целевое назначение, без внесения изменений в решение о бюджете Нефтеюганского района на текущий финансовый год и на плановый период.</w:t>
      </w:r>
    </w:p>
    <w:p w14:paraId="14A31199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6. Предоставление бюджетам городского и сельских поселений субвенций, субсидий и иных межбюджетных трансфертов, имеющих целевое назначение, осуществляется Департаментом финансов Нефтеюганского района в пределах утвержденных бюджетных ассигнований и лимитов бюджетных обязательств.</w:t>
      </w:r>
    </w:p>
    <w:p w14:paraId="4EE6E283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0A8CA3D2" w14:textId="77777777" w:rsidR="00777876" w:rsidRPr="00777876" w:rsidRDefault="00777876" w:rsidP="00777876">
      <w:pPr>
        <w:pStyle w:val="2"/>
      </w:pPr>
      <w:r w:rsidRPr="00777876">
        <w:t>Раздел 2. Субвенции из бюджета Нефтеюганского района бюджетам</w:t>
      </w:r>
      <w:r>
        <w:t xml:space="preserve"> </w:t>
      </w:r>
      <w:r w:rsidRPr="00777876">
        <w:t xml:space="preserve">городского и сельских поселений </w:t>
      </w:r>
    </w:p>
    <w:p w14:paraId="507555CD" w14:textId="77777777" w:rsidR="00777876" w:rsidRPr="00777876" w:rsidRDefault="00777876" w:rsidP="00777876">
      <w:pPr>
        <w:pStyle w:val="2"/>
      </w:pPr>
    </w:p>
    <w:p w14:paraId="40698140" w14:textId="77777777" w:rsidR="00777876" w:rsidRPr="00777876" w:rsidRDefault="00777876" w:rsidP="00777876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 xml:space="preserve">1. Субвенции из бюджета Нефтеюганского района бюджетам городского и сельских поселений в случаях, установленных статьями 133 и 140 </w:t>
      </w:r>
      <w:hyperlink r:id="rId29" w:history="1">
        <w:r w:rsidRPr="00777876">
          <w:rPr>
            <w:rStyle w:val="af6"/>
            <w:rFonts w:cs="Arial"/>
            <w:szCs w:val="28"/>
          </w:rPr>
          <w:t>Бюджетного кодекса</w:t>
        </w:r>
      </w:hyperlink>
      <w:r w:rsidRPr="00777876">
        <w:rPr>
          <w:rFonts w:cs="Arial"/>
          <w:szCs w:val="28"/>
        </w:rPr>
        <w:t xml:space="preserve"> Российской Федерации (далее - субвенции на выполнение государственных полномочий), предоставляются в случае наделения отдельными государственными полномочиями органов местного самоуправления городского и сельских поселений.</w:t>
      </w:r>
    </w:p>
    <w:p w14:paraId="2A903DAE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2. Субвенции на выполнение государственных полномочий предоставляются из бюджета Нефтеюганского района бюджетам городского и сельских поселений в целях финансового обеспечения расходных обязательств городского и сельских поселений, возникающих при исполнении ими переданных государственных полномочий.</w:t>
      </w:r>
    </w:p>
    <w:p w14:paraId="7A9B1659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3. Субвенции на выполнение переданных государственных полномочий предоставляются городским и сельским поселениям, наделенным отдельными государственными полномочиями законами Ханты-Мансийского автономного округа-Югры</w:t>
      </w:r>
    </w:p>
    <w:p w14:paraId="2AB541E1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 xml:space="preserve">4. Субвенции на выполнение переданных государственных полномочий распределяются между городским и сельскими поселениями, при условии осуществления ими отдельных государственных полномочий, в соответствии с методиками расчёта объёма субвенций, предоставляемых местным бюджетам из бюджета Ханты-Мансийского автономного округа-Югры. </w:t>
      </w:r>
    </w:p>
    <w:p w14:paraId="06AD1DCC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5. Субвенции на выполнение переданных государственных полномочий, полученные городским и сельскими поселениями, расходуются ими на цели определенные законодательством Ханты - Мансийского автономного округа-Югры.</w:t>
      </w:r>
    </w:p>
    <w:p w14:paraId="3A5CD268" w14:textId="77777777" w:rsidR="00697D58" w:rsidRPr="00697D58" w:rsidRDefault="00697D58" w:rsidP="00697D58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6. Перечисление субвенций из бюджета Нефтеюганского района бюджетам городского и сельских поселений осуществляется под фактическую потребность поселений в порядке, установленном Департаментом финансов Ханты-Мансийского автономного округа-Югры.</w:t>
      </w:r>
    </w:p>
    <w:p w14:paraId="1600BB92" w14:textId="77777777" w:rsidR="00777876" w:rsidRDefault="00697D58" w:rsidP="00697D58">
      <w:pPr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Не использованные по состоянию на 1 января текущего финансового года субвенции, полученные бюджетами городского и сельских поселений из бюджета Нефтеюганского района, имеющие целевое назначение, подлежат возврату в доход бюджета Нефтеюганского района, из которого они были ранее предоставлены, в течение первых 15 рабочих дней текущего финансового года.</w:t>
      </w:r>
    </w:p>
    <w:p w14:paraId="35289712" w14:textId="77777777" w:rsidR="00697D58" w:rsidRPr="00777876" w:rsidRDefault="00697D58" w:rsidP="00697D58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6"/>
        </w:rPr>
        <w:t xml:space="preserve">(Раздел 2 дополнен пунктом 6 решением Думы </w:t>
      </w:r>
      <w:hyperlink r:id="rId30" w:tooltip="решение от 16.03.2022 0:00:00 №733 Дума Нефтеюганского района&#10;&#10;О внесении изменений в решение Думы Нефтеюганского района от 27.11.2019 № 434 " w:history="1">
        <w:r w:rsidRPr="00697D58">
          <w:rPr>
            <w:rStyle w:val="af6"/>
            <w:rFonts w:cs="Arial"/>
            <w:szCs w:val="26"/>
          </w:rPr>
          <w:t>от 16.03.2022 № 733</w:t>
        </w:r>
      </w:hyperlink>
      <w:r>
        <w:rPr>
          <w:rFonts w:cs="Arial"/>
          <w:szCs w:val="26"/>
        </w:rPr>
        <w:t>)</w:t>
      </w:r>
    </w:p>
    <w:p w14:paraId="71386EDE" w14:textId="77777777" w:rsidR="00777876" w:rsidRPr="00777876" w:rsidRDefault="00777876" w:rsidP="00777876">
      <w:pPr>
        <w:pStyle w:val="2"/>
      </w:pPr>
      <w:r w:rsidRPr="00777876">
        <w:t>Раздел 3. Субсидии бюджетам муниципальных образований</w:t>
      </w:r>
    </w:p>
    <w:p w14:paraId="1D0238FB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7950B23F" w14:textId="77777777" w:rsidR="00777876" w:rsidRPr="00777876" w:rsidRDefault="00777876" w:rsidP="00777876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Cs w:val="28"/>
        </w:rPr>
      </w:pPr>
      <w:r w:rsidRPr="00777876">
        <w:rPr>
          <w:rFonts w:cs="Arial"/>
          <w:szCs w:val="28"/>
        </w:rPr>
        <w:t xml:space="preserve">1. В случаях и порядках, предусмотренных решениями Думы Нефтеюганского района, внесенными на рассмотрение Думы Нефтеюганского района главными распорядителями бюджетных средств бюджета Нефтеюганского района, принимаемыми в соответствии с требованиями </w:t>
      </w:r>
      <w:hyperlink r:id="rId31" w:history="1">
        <w:r w:rsidRPr="00777876">
          <w:rPr>
            <w:rStyle w:val="af6"/>
            <w:rFonts w:cs="Arial"/>
            <w:szCs w:val="28"/>
          </w:rPr>
          <w:t>Бюджетного кодекса</w:t>
        </w:r>
      </w:hyperlink>
      <w:r w:rsidRPr="00777876">
        <w:rPr>
          <w:rFonts w:cs="Arial"/>
          <w:szCs w:val="28"/>
        </w:rPr>
        <w:t xml:space="preserve"> Российской Федерации, бюджетам других муниципальных образований могут быть предоставлены субсидии из бюджета Нефтеюганского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значения.</w:t>
      </w:r>
    </w:p>
    <w:p w14:paraId="27D31C84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2. Предоставление субсидий бюджетам городского и сельских поселений осуществляется на основании заключенных соглашений о предоставлении субсидий между администрацией Нефтеюганского района и администрациями городского и сельских поселений.</w:t>
      </w:r>
    </w:p>
    <w:p w14:paraId="68F9B0B8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3. Цели и условия предоставления субсидий из бюджета Нефтеюганского района устанавливаются соглашениями между местными администрациями, заключаемыми в порядке, установленном решением представительного органа муниципального образования Нефтеюганский район.</w:t>
      </w:r>
    </w:p>
    <w:p w14:paraId="4DFD6899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 xml:space="preserve">4. Цели, порядок и условия предоставления субсидий из бюджета Нефтеюганского района, источником финансового обеспечения которых являются субсидии, имеющие целевое назначение, из бюджета Ханты-Мансийского автономного округа - Югры, устанавливаются решениями Думы Нефтеюганского района, принятыми в соответствии с законами и (или) нормативными правовыми актами Ханты-Мансийского автономного округа - Югры, внесенными на рассмотрение Думы Нефтеюганского района главными распорядителями средств бюджета Нефтеюганского района. </w:t>
      </w:r>
    </w:p>
    <w:p w14:paraId="0DA282B0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5. Право на получение субсидий имеют городские и сельские поселения, заключившие соглашения о предоставлении субсидий из бюджета Нефтеюганского района, источником финансового обеспечения которых являются субсидии, имеющие целевое назначение, из бюджета Ханты-Мансийского автономного округа-Югры с администрацией Нефтеюганского района в порядке, установленном решением представительного органа муниципального образования Нефтеюганский район.</w:t>
      </w:r>
    </w:p>
    <w:p w14:paraId="2E7C49E5" w14:textId="77777777" w:rsidR="00777876" w:rsidRP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777876">
        <w:rPr>
          <w:rFonts w:cs="Arial"/>
          <w:szCs w:val="28"/>
        </w:rPr>
        <w:t>6. Не использованные по состоянию на 1 января текущего финансового года субсидии, полученные бюджетами городского и сельских поселений из бюджета Нефтеюганского района, имеющие целевое назначение, подлежат возврату в доход бюджета Нефтеюганского района, из которого они были ранее предоставлены, в течение первых 15 рабочих дней текущего финансового года.</w:t>
      </w:r>
    </w:p>
    <w:p w14:paraId="712B9341" w14:textId="77777777" w:rsidR="00777876" w:rsidRDefault="00777876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2FBD263E" w14:textId="77777777" w:rsidR="0051488F" w:rsidRPr="00777876" w:rsidRDefault="0051488F" w:rsidP="00777876">
      <w:pPr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0670D54B" w14:textId="77777777" w:rsidR="00B37EA2" w:rsidRPr="00697D58" w:rsidRDefault="00B37EA2" w:rsidP="00B37EA2">
      <w:pPr>
        <w:pStyle w:val="2"/>
        <w:jc w:val="both"/>
        <w:rPr>
          <w:b w:val="0"/>
          <w:sz w:val="24"/>
          <w:szCs w:val="24"/>
        </w:rPr>
      </w:pPr>
      <w:r w:rsidRPr="00697D58">
        <w:rPr>
          <w:b w:val="0"/>
          <w:sz w:val="24"/>
          <w:szCs w:val="24"/>
        </w:rPr>
        <w:t xml:space="preserve">(Раздел 4 </w:t>
      </w:r>
      <w:r>
        <w:rPr>
          <w:b w:val="0"/>
          <w:sz w:val="24"/>
          <w:szCs w:val="24"/>
        </w:rPr>
        <w:t xml:space="preserve">изложен в новой редакции решением Думы </w:t>
      </w:r>
      <w:hyperlink r:id="rId32" w:tooltip="решение от 16.03.2022 0:00:00 №733 Дума Нефтеюганского района&#10;&#10;О внесении изменений в решение Думы Нефтеюганского района от 27.11.2019 № 434 " w:history="1">
        <w:r w:rsidRPr="00697D58">
          <w:rPr>
            <w:rStyle w:val="af6"/>
            <w:b w:val="0"/>
            <w:sz w:val="24"/>
            <w:szCs w:val="24"/>
          </w:rPr>
          <w:t>от 16.03.2022 № 733</w:t>
        </w:r>
      </w:hyperlink>
      <w:r>
        <w:rPr>
          <w:b w:val="0"/>
          <w:sz w:val="24"/>
          <w:szCs w:val="24"/>
        </w:rPr>
        <w:t>)</w:t>
      </w:r>
    </w:p>
    <w:p w14:paraId="31B35DA3" w14:textId="77777777" w:rsidR="00777876" w:rsidRPr="00777876" w:rsidRDefault="00777876" w:rsidP="00777876">
      <w:pPr>
        <w:pStyle w:val="2"/>
      </w:pPr>
      <w:r w:rsidRPr="00777876">
        <w:t>Раздел 4. Иные межбюджетные трансферты бюджетам городского и сельских поселений</w:t>
      </w:r>
    </w:p>
    <w:p w14:paraId="491C0351" w14:textId="77777777" w:rsidR="00777876" w:rsidRPr="00777876" w:rsidRDefault="00777876" w:rsidP="00777876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szCs w:val="28"/>
        </w:rPr>
      </w:pPr>
    </w:p>
    <w:p w14:paraId="52B810BE" w14:textId="77777777" w:rsidR="00697D58" w:rsidRPr="00697D58" w:rsidRDefault="00697D58" w:rsidP="00697D5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 xml:space="preserve">1. В случаях и порядке, предусмотренных решениями Думы Нефтеюганского района, внесенными на рассмотрение Думы Нефтеюганского района главными распорядителями бюджетных средств бюджета Нефтеюганского района, принимаемыми в соответствии с требованиями </w:t>
      </w:r>
      <w:hyperlink r:id="rId33" w:history="1">
        <w:r w:rsidRPr="00697D58">
          <w:rPr>
            <w:color w:val="0000FF"/>
            <w:szCs w:val="26"/>
          </w:rPr>
          <w:t>Бюджетного кодекса</w:t>
        </w:r>
      </w:hyperlink>
      <w:r w:rsidRPr="00697D58">
        <w:rPr>
          <w:rFonts w:cs="Arial"/>
          <w:szCs w:val="26"/>
        </w:rPr>
        <w:t xml:space="preserve"> Российской Федерации и соответствующими им законами субъекта Российской Федерации, бюджетам городского и сельских поселений могут быть предоставлены иные межбюджетные трансферты из бюджета Нефтеюганского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соглашениями. </w:t>
      </w:r>
    </w:p>
    <w:p w14:paraId="7A672C73" w14:textId="77777777" w:rsidR="00697D58" w:rsidRPr="00697D58" w:rsidRDefault="00697D58" w:rsidP="00697D5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 xml:space="preserve">2. Иные межбюджетные трансферты бюджетам городского и сельских поселений могут предоставляться в следующих случаях: </w:t>
      </w:r>
    </w:p>
    <w:p w14:paraId="63213967" w14:textId="77777777" w:rsidR="00697D58" w:rsidRPr="00697D58" w:rsidRDefault="00697D58" w:rsidP="00697D5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 xml:space="preserve">на обеспечение сбалансированности местных бюджетов (далее-иные межбюджетные трансферты на сбалансированность); </w:t>
      </w:r>
    </w:p>
    <w:p w14:paraId="0CA4078D" w14:textId="77777777" w:rsidR="00697D58" w:rsidRPr="00697D58" w:rsidRDefault="00697D58" w:rsidP="00697D5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на поощрение за достижение высоких показателей качества организации и осуществления бюджетного процесса органами местного самоуправления поселений, входящих в состав Нефтеюганского района (далее-иные межбюджетные трансферты за качество организации и осуществления бюджетного процесса);</w:t>
      </w:r>
    </w:p>
    <w:p w14:paraId="0BC26B9E" w14:textId="77777777" w:rsidR="00697D58" w:rsidRPr="00697D58" w:rsidRDefault="00697D58" w:rsidP="00697D5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для обеспечения выполнения мероприятий в рамках муниципальных программ и непрограммных расходов в соответствии с соглашениями о предоставлении иных межбюджетных трансфертов из бюджета Нефтеюганского района муниципальным образованиям городского и сельских поселений, заключенных между администрацией Нефтеюганского района и администрациями городского и сельских поселений (далее-Соглашения);</w:t>
      </w:r>
    </w:p>
    <w:p w14:paraId="3CA73323" w14:textId="77777777" w:rsidR="00697D58" w:rsidRPr="00697D58" w:rsidRDefault="00697D58" w:rsidP="00697D5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выделения средств из резервного фонда администрации Нефтеюганского района в соответствии с порядком, утвержденным муниципальным правовым актом администрации Нефтеюганского района, и Соглашениями;</w:t>
      </w:r>
    </w:p>
    <w:p w14:paraId="75619C08" w14:textId="77777777" w:rsidR="00697D58" w:rsidRPr="00697D58" w:rsidRDefault="00697D58" w:rsidP="00697D5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 xml:space="preserve">иных случаях, предусмотренных пунктом 1 настоящего раздела. </w:t>
      </w:r>
    </w:p>
    <w:p w14:paraId="3CABC256" w14:textId="77777777" w:rsidR="00697D58" w:rsidRPr="00697D58" w:rsidRDefault="00697D58" w:rsidP="00697D5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3. Предоставление иных межбюджетных трансфертов бюджетам городского и сельских поселений осуществляется на основании Соглашений, за исключением иных межбюджетных трансфертов на сбалансированность,</w:t>
      </w:r>
      <w:r w:rsidRPr="00697D58">
        <w:rPr>
          <w:rFonts w:cs="Arial"/>
        </w:rPr>
        <w:t xml:space="preserve"> </w:t>
      </w:r>
      <w:r w:rsidRPr="00697D58">
        <w:rPr>
          <w:rFonts w:cs="Arial"/>
          <w:szCs w:val="26"/>
        </w:rPr>
        <w:t>иных межбюджетных трансфертов за качество организации и осуществления бюджетного процесса.</w:t>
      </w:r>
    </w:p>
    <w:p w14:paraId="244B3895" w14:textId="77777777" w:rsidR="001407D2" w:rsidRDefault="00697D58" w:rsidP="001407D2">
      <w:pPr>
        <w:tabs>
          <w:tab w:val="left" w:pos="1276"/>
        </w:tabs>
        <w:ind w:firstLine="709"/>
        <w:outlineLvl w:val="1"/>
        <w:rPr>
          <w:rFonts w:cs="Arial"/>
          <w:bCs/>
          <w:iCs/>
          <w:szCs w:val="28"/>
        </w:rPr>
      </w:pPr>
      <w:r w:rsidRPr="00697D58">
        <w:rPr>
          <w:rFonts w:cs="Arial"/>
          <w:szCs w:val="26"/>
        </w:rPr>
        <w:t xml:space="preserve">4. </w:t>
      </w:r>
      <w:r w:rsidR="001407D2">
        <w:rPr>
          <w:rFonts w:cs="Arial"/>
          <w:bCs/>
          <w:iCs/>
          <w:szCs w:val="28"/>
        </w:rPr>
        <w:t>Иные межбюджетные трансферты на сбалансированность предоставляются бюджетам городского и сельских поселений в целях поддержания устойчивости и обеспечения сбалансированности местных бюджетов.</w:t>
      </w:r>
    </w:p>
    <w:p w14:paraId="74C66FB6" w14:textId="77777777" w:rsidR="001407D2" w:rsidRDefault="001407D2" w:rsidP="001407D2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4.1. Иные межбюджетные трансферты на сбалансированность распределяются, исходя из необходимости ее обеспечения, следующим образом:</w:t>
      </w:r>
    </w:p>
    <w:p w14:paraId="7BB8932C" w14:textId="77777777" w:rsidR="001407D2" w:rsidRDefault="001407D2" w:rsidP="001407D2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при составлении местных бюджетов на очередной финансовый год и плановый период;</w:t>
      </w:r>
    </w:p>
    <w:p w14:paraId="72F2FB23" w14:textId="77777777" w:rsidR="001407D2" w:rsidRDefault="001407D2" w:rsidP="001407D2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в случаях, если в течение текущего финансового года возникла ситуация, затрагивающая основные сферы жизнедеятельности населения, для решения которой необходимы дополнительные средства, не предусмотренные в бюджете поселений на основании мотивированного обращения глав городского и сельских поселений Нефтеюганского района к Главе Нефтеюганского района.</w:t>
      </w:r>
    </w:p>
    <w:p w14:paraId="6E996D2A" w14:textId="77777777" w:rsidR="001407D2" w:rsidRDefault="001407D2" w:rsidP="001407D2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4.2. Общий объем иных межбюджетных трансфертов на сбалансированность, предоставляемых бюджету i-го поселения, определяется по формуле:</w:t>
      </w:r>
    </w:p>
    <w:p w14:paraId="0EFDE36A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3D0A166D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szCs w:val="28"/>
        </w:rPr>
      </w:pPr>
      <w:r>
        <w:rPr>
          <w:rFonts w:cs="Arial"/>
          <w:szCs w:val="28"/>
        </w:rPr>
        <w:t>V</w:t>
      </w:r>
      <w:r>
        <w:rPr>
          <w:rFonts w:cs="Arial"/>
          <w:szCs w:val="28"/>
          <w:vertAlign w:val="subscript"/>
        </w:rPr>
        <w:t>i</w:t>
      </w:r>
      <w:r>
        <w:rPr>
          <w:rFonts w:cs="Arial"/>
          <w:szCs w:val="28"/>
        </w:rPr>
        <w:t xml:space="preserve"> = V</w:t>
      </w:r>
      <w:r>
        <w:rPr>
          <w:rFonts w:cs="Arial"/>
          <w:szCs w:val="28"/>
          <w:vertAlign w:val="subscript"/>
        </w:rPr>
        <w:t>i</w:t>
      </w:r>
      <w:r>
        <w:rPr>
          <w:rFonts w:cs="Arial"/>
          <w:szCs w:val="28"/>
          <w:vertAlign w:val="superscript"/>
        </w:rPr>
        <w:t>пл</w:t>
      </w:r>
      <w:r>
        <w:rPr>
          <w:rFonts w:cs="Arial"/>
          <w:szCs w:val="28"/>
        </w:rPr>
        <w:t xml:space="preserve"> + V</w:t>
      </w:r>
      <w:r>
        <w:rPr>
          <w:rFonts w:cs="Arial"/>
          <w:szCs w:val="28"/>
          <w:vertAlign w:val="subscript"/>
        </w:rPr>
        <w:t>i</w:t>
      </w:r>
      <w:r>
        <w:rPr>
          <w:rFonts w:cs="Arial"/>
          <w:szCs w:val="28"/>
          <w:vertAlign w:val="superscript"/>
        </w:rPr>
        <w:t>дс</w:t>
      </w:r>
      <w:r>
        <w:rPr>
          <w:rFonts w:cs="Arial"/>
          <w:szCs w:val="28"/>
        </w:rPr>
        <w:t>, где:</w:t>
      </w:r>
    </w:p>
    <w:p w14:paraId="470B20EC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10FAE8F6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V</w:t>
      </w:r>
      <w:r>
        <w:rPr>
          <w:rFonts w:cs="Arial"/>
          <w:szCs w:val="28"/>
          <w:vertAlign w:val="subscript"/>
        </w:rPr>
        <w:t>i</w:t>
      </w:r>
      <w:r>
        <w:rPr>
          <w:rFonts w:cs="Arial"/>
          <w:szCs w:val="28"/>
          <w:vertAlign w:val="superscript"/>
        </w:rPr>
        <w:t xml:space="preserve">пл </w:t>
      </w:r>
      <w:r>
        <w:rPr>
          <w:rFonts w:cs="Arial"/>
          <w:szCs w:val="28"/>
        </w:rPr>
        <w:t>- объем иных межбюджетных трансфертов на сбалансированность, предоставляемых бюджету i-го поселения, исходя из необходимости обеспечения сбалансированности местных бюджетов при их составлении на очередной финансовый год и плановый период;</w:t>
      </w:r>
    </w:p>
    <w:p w14:paraId="04C7D613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V</w:t>
      </w:r>
      <w:r>
        <w:rPr>
          <w:rFonts w:cs="Arial"/>
          <w:szCs w:val="28"/>
          <w:vertAlign w:val="subscript"/>
        </w:rPr>
        <w:t>i</w:t>
      </w:r>
      <w:r>
        <w:rPr>
          <w:rFonts w:cs="Arial"/>
          <w:szCs w:val="28"/>
          <w:vertAlign w:val="superscript"/>
        </w:rPr>
        <w:t xml:space="preserve">дс </w:t>
      </w:r>
      <w:r>
        <w:rPr>
          <w:rFonts w:cs="Arial"/>
          <w:szCs w:val="28"/>
        </w:rPr>
        <w:t>- объем иных межбюджетных трансфертов на сбалансированность, предоставляемых бюджету i-го поселения в случаях, если в течение текущего финансового года возникла ситуация, затрагивающая основные сферы жизнедеятельности населения, для решения которой необходимы дополнительные средства, не предусмотренные в бюджете поселений на основании мотивированного обращения глав городского и сельских поселений Нефтеюганского района к Главе Нефтеюганского района.</w:t>
      </w:r>
    </w:p>
    <w:p w14:paraId="016C4CEE" w14:textId="77777777" w:rsidR="001407D2" w:rsidRDefault="001407D2" w:rsidP="001407D2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4.3. Иные межбюджетные трансферты на сбалансированность, предоставляемые бюджету i-го поселения, исходя из необходимости обеспечения сбалансированности местных бюджетов при их составлении на очередной финансовый год и плановый период (V</w:t>
      </w:r>
      <w:r>
        <w:rPr>
          <w:rFonts w:cs="Arial"/>
          <w:szCs w:val="28"/>
          <w:vertAlign w:val="subscript"/>
        </w:rPr>
        <w:t>i</w:t>
      </w:r>
      <w:r>
        <w:rPr>
          <w:rFonts w:cs="Arial"/>
          <w:szCs w:val="28"/>
          <w:vertAlign w:val="superscript"/>
        </w:rPr>
        <w:t>пл</w:t>
      </w:r>
      <w:r>
        <w:rPr>
          <w:rFonts w:cs="Arial"/>
          <w:szCs w:val="28"/>
        </w:rPr>
        <w:t>), определяются по формуле:</w:t>
      </w:r>
    </w:p>
    <w:p w14:paraId="32CFF884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6F7DA051" w14:textId="77777777" w:rsidR="001407D2" w:rsidRDefault="00C33D6D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szCs w:val="28"/>
        </w:rPr>
      </w:pPr>
      <w:r>
        <w:rPr>
          <w:rFonts w:cs="Arial"/>
          <w:noProof/>
          <w:szCs w:val="28"/>
        </w:rPr>
        <w:pict w14:anchorId="29EDA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8.5pt;height:51.35pt;visibility:visible">
            <v:imagedata r:id="rId34" o:title=""/>
          </v:shape>
        </w:pict>
      </w:r>
    </w:p>
    <w:p w14:paraId="417C29E4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szCs w:val="28"/>
        </w:rPr>
      </w:pPr>
      <w:r>
        <w:rPr>
          <w:rFonts w:cs="Arial"/>
          <w:szCs w:val="28"/>
        </w:rPr>
        <w:t>при условии, если (О</w:t>
      </w:r>
      <w:r>
        <w:rPr>
          <w:rFonts w:cs="Arial"/>
          <w:szCs w:val="28"/>
          <w:vertAlign w:val="subscript"/>
        </w:rPr>
        <w:t xml:space="preserve">i </w:t>
      </w:r>
      <w:r>
        <w:rPr>
          <w:rFonts w:cs="Arial"/>
          <w:szCs w:val="28"/>
        </w:rPr>
        <w:t>+ ОД</w:t>
      </w:r>
      <w:r>
        <w:rPr>
          <w:rFonts w:cs="Arial"/>
          <w:szCs w:val="28"/>
          <w:vertAlign w:val="subscript"/>
        </w:rPr>
        <w:t>i</w:t>
      </w:r>
      <w:r>
        <w:rPr>
          <w:rFonts w:cs="Arial"/>
          <w:szCs w:val="28"/>
        </w:rPr>
        <w:t>-OP</w:t>
      </w:r>
      <w:r>
        <w:rPr>
          <w:rFonts w:cs="Arial"/>
          <w:szCs w:val="28"/>
          <w:vertAlign w:val="subscript"/>
        </w:rPr>
        <w:t>i</w:t>
      </w:r>
      <w:r>
        <w:rPr>
          <w:rFonts w:cs="Arial"/>
          <w:szCs w:val="28"/>
        </w:rPr>
        <w:t>) &lt; 0, где:</w:t>
      </w:r>
    </w:p>
    <w:p w14:paraId="535FE59F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20F8DDC7" w14:textId="77777777" w:rsidR="001407D2" w:rsidRDefault="001407D2" w:rsidP="001407D2">
      <w:pPr>
        <w:widowControl w:val="0"/>
        <w:shd w:val="clear" w:color="auto" w:fill="FFFFFF"/>
        <w:tabs>
          <w:tab w:val="left" w:pos="1204"/>
          <w:tab w:val="left" w:pos="1418"/>
          <w:tab w:val="left" w:pos="152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V</w:t>
      </w:r>
      <w:r>
        <w:rPr>
          <w:rFonts w:cs="Arial"/>
          <w:szCs w:val="28"/>
          <w:vertAlign w:val="superscript"/>
        </w:rPr>
        <w:t xml:space="preserve">пл </w:t>
      </w:r>
      <w:r>
        <w:rPr>
          <w:rFonts w:cs="Arial"/>
          <w:szCs w:val="28"/>
        </w:rPr>
        <w:t>- общий объем иных межбюджетных трансфертов на сбалансированность, распределяемый исходя из необходимости обеспечения сбалансированности местных бюджетов при их составлении на очередной финансовый год и плановый период;</w:t>
      </w:r>
    </w:p>
    <w:p w14:paraId="0660ED0B" w14:textId="77777777" w:rsidR="001407D2" w:rsidRDefault="001407D2" w:rsidP="001407D2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О</w:t>
      </w:r>
      <w:r>
        <w:rPr>
          <w:rFonts w:cs="Arial"/>
          <w:szCs w:val="28"/>
          <w:vertAlign w:val="subscript"/>
        </w:rPr>
        <w:t xml:space="preserve">i </w:t>
      </w:r>
      <w:r>
        <w:rPr>
          <w:rFonts w:cs="Arial"/>
          <w:szCs w:val="28"/>
        </w:rPr>
        <w:t xml:space="preserve">- оценка остатков собственных средств (за исключением средств от безвозмездных поступлений от организаций и средств, имеющих целевое назначение) на счетах по учету средств бюджета i-го поселения на начало очередного финансового года; </w:t>
      </w:r>
    </w:p>
    <w:p w14:paraId="4F7278FD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ОД</w:t>
      </w:r>
      <w:r>
        <w:rPr>
          <w:rFonts w:cs="Arial"/>
          <w:szCs w:val="28"/>
          <w:vertAlign w:val="subscript"/>
        </w:rPr>
        <w:t xml:space="preserve">i </w:t>
      </w:r>
      <w:r>
        <w:rPr>
          <w:rFonts w:cs="Arial"/>
          <w:szCs w:val="28"/>
        </w:rPr>
        <w:t>- оценка доходов бюджета i-го поселения (включая налоговые и неналоговые доходы, безвозмездные поступления из бюджета Нефтеюганского района в виде дотаций на выравнивание бюджетной обеспеченности бюджетов поселений) на очередной финансовый год и плановый период;</w:t>
      </w:r>
    </w:p>
    <w:p w14:paraId="75987260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ОР</w:t>
      </w:r>
      <w:r>
        <w:rPr>
          <w:rFonts w:cs="Arial"/>
          <w:szCs w:val="28"/>
          <w:vertAlign w:val="subscript"/>
        </w:rPr>
        <w:t xml:space="preserve">i </w:t>
      </w:r>
      <w:r>
        <w:rPr>
          <w:rFonts w:cs="Arial"/>
          <w:szCs w:val="28"/>
        </w:rPr>
        <w:t>- оценка расходов бюджета i-го поселения на очередной финансовый год и плановый период.</w:t>
      </w:r>
    </w:p>
    <w:p w14:paraId="7468BF5D" w14:textId="77777777" w:rsidR="001407D2" w:rsidRDefault="001407D2" w:rsidP="001407D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При оценке расходов бюджета i-го поселения не учитываются субвенции, субсидии и иные межбюджетные трансферты, имеющие целевое назначение, расходы на увеличение стоимости основных средств, обслуживание муниципального долга, прочие безвозмездные поступления, инициативные платежи.</w:t>
      </w:r>
    </w:p>
    <w:p w14:paraId="7182419A" w14:textId="77777777" w:rsidR="001407D2" w:rsidRDefault="001407D2" w:rsidP="001407D2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 xml:space="preserve">4.4. Предоставление иных межбюджетных трансфертов на сбалансированность бюджету i-го поселения, распределенных при составлении местных бюджетов на очередной финансовый год и плановый период, осуществляется в пределах общего объема бюджетных ассигнований, предусмотренных сводной бюджетной росписью расходов бюджета Нефтеюганского района. </w:t>
      </w:r>
    </w:p>
    <w:p w14:paraId="2D1BA3A9" w14:textId="77777777" w:rsidR="001407D2" w:rsidRDefault="001407D2" w:rsidP="001407D2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4.5. Предоставление иных межбюджетных трансфертов на сбалансированность при составлении местных бюджетов на очередной финансовый год и плановый период осуществляется на основании расчетов, произведенных Департаментом финансов Нефтеюганского района в соответствии с настоящим Порядком.</w:t>
      </w:r>
    </w:p>
    <w:p w14:paraId="186267D5" w14:textId="77777777" w:rsidR="001407D2" w:rsidRDefault="001407D2" w:rsidP="001407D2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>4.6. Предоставление иных межбюджетных трансфертов на сбалансированность органам местного самоуправления поселений Нефтеюганского района (Vi</w:t>
      </w:r>
      <w:r>
        <w:rPr>
          <w:rFonts w:cs="Arial"/>
          <w:szCs w:val="28"/>
          <w:vertAlign w:val="subscript"/>
        </w:rPr>
        <w:t>дс</w:t>
      </w:r>
      <w:r>
        <w:rPr>
          <w:rFonts w:cs="Arial"/>
          <w:szCs w:val="28"/>
        </w:rPr>
        <w:t>) осуществляется на основании постановления администрации Нефтеюганского района, а также мотивированного обращения глав городского и сельских поселений Нефтеюганского района к Главе Нефтеюганского района в случаях, если в течение текущего финансового года возникла ситуация, затрагивающая основные сферы жизнедеятельности населения, для решения которой необходимы дополнительные средства, не предусмотренные в бюджете поселений.</w:t>
      </w:r>
    </w:p>
    <w:p w14:paraId="12361D44" w14:textId="77777777" w:rsidR="00697D58" w:rsidRPr="00697D58" w:rsidRDefault="001407D2" w:rsidP="001407D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>
        <w:rPr>
          <w:rFonts w:cs="Arial"/>
          <w:szCs w:val="28"/>
        </w:rPr>
        <w:t>4.7. Иные межбюджетные трансферты на сбалансированность, поступившие из бюджета Нефтеюганского района в бюджеты городского и сельских поселений, направляются органами местного самоуправления поселений на исполнение расходных обязательств по осуществлению органами местного самоуправления поселений полномочий по решению вопросов местного значения.</w:t>
      </w:r>
    </w:p>
    <w:p w14:paraId="410D66BC" w14:textId="77777777" w:rsidR="001407D2" w:rsidRDefault="001407D2" w:rsidP="00697D5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>
        <w:rPr>
          <w:rFonts w:cs="Arial"/>
          <w:szCs w:val="26"/>
        </w:rPr>
        <w:t xml:space="preserve">(Пункт 4 раздела 4 изложен в новой редакции решением Думы </w:t>
      </w:r>
      <w:hyperlink r:id="rId35" w:tooltip="решение от 28.09.2022 8:58:25 №800 Дума Нефтеюганского района&#10;&#10;О внесении изменений в решение Думы Нефтеюганского района от 27.11.2019 № 434 " w:history="1">
        <w:r w:rsidRPr="001407D2">
          <w:rPr>
            <w:rStyle w:val="af6"/>
            <w:rFonts w:cs="Arial"/>
            <w:szCs w:val="26"/>
          </w:rPr>
          <w:t>от 28.09.2022 № 800</w:t>
        </w:r>
      </w:hyperlink>
      <w:r>
        <w:rPr>
          <w:rFonts w:cs="Arial"/>
          <w:szCs w:val="26"/>
        </w:rPr>
        <w:t>)</w:t>
      </w:r>
    </w:p>
    <w:p w14:paraId="3A2B1A81" w14:textId="77777777" w:rsidR="00697D58" w:rsidRPr="00697D58" w:rsidRDefault="00697D58" w:rsidP="00697D5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5. Иные межбюджетные трансферты за качество организации и осуществления бюджетного процесса бюджетам городского и сельских поселений предоставляются по результатам мониторинга и оценки качества организации и осуществления бюджетного процесса органами местного самоуправления поселений, входящих в состав Нефтеюганского района, проводимого в соответствии с порядком, утвержденным постановлением администрации Нефтеюганского района.</w:t>
      </w:r>
    </w:p>
    <w:p w14:paraId="22A4A965" w14:textId="77777777" w:rsidR="00697D58" w:rsidRPr="00697D58" w:rsidRDefault="00697D58" w:rsidP="00697D5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Иные межбюджетные трансферты за качество организации и осуществления бюджетного процесса, поступившие из бюджета Нефтеюганского района в бюджеты городского и сельских поселений, направляются органами местного самоуправления поселений на исполнение расходных обязательств по осуществлению органами местного самоуправления поселений полномочий по решению вопросов местного значения.</w:t>
      </w:r>
    </w:p>
    <w:p w14:paraId="22035C10" w14:textId="77777777" w:rsidR="00697D58" w:rsidRPr="00697D58" w:rsidRDefault="00697D58" w:rsidP="00697D5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6. Не использованные по состоянию на 1 января текущего финансового года иные межбюджетные трансферты, полученные бюджетами городского и сельских поселений из бюджета Нефтеюганского района, имеющие целевое назначение, подлежат возврату в доход бюджета Нефтеюганского района, из которого они были ранее предоставлены, в течение первых 15 рабочих дней текущего финансового года.</w:t>
      </w:r>
    </w:p>
    <w:p w14:paraId="75EF9984" w14:textId="77777777" w:rsidR="00B37EA2" w:rsidRDefault="00B37EA2" w:rsidP="00777876">
      <w:pPr>
        <w:pStyle w:val="2"/>
      </w:pPr>
    </w:p>
    <w:p w14:paraId="03E156A4" w14:textId="77777777" w:rsidR="00777876" w:rsidRPr="00777876" w:rsidRDefault="00777876" w:rsidP="00777876">
      <w:pPr>
        <w:pStyle w:val="2"/>
      </w:pPr>
      <w:r w:rsidRPr="00777876">
        <w:t>Раздел 5. Соглашения о предоставлении иных межбюджетных трансфертов бюджетам муниципальных образований</w:t>
      </w:r>
    </w:p>
    <w:p w14:paraId="76C58474" w14:textId="77777777" w:rsidR="00777876" w:rsidRPr="00777876" w:rsidRDefault="00777876" w:rsidP="00777876">
      <w:pPr>
        <w:autoSpaceDE w:val="0"/>
        <w:autoSpaceDN w:val="0"/>
        <w:adjustRightInd w:val="0"/>
        <w:jc w:val="center"/>
        <w:rPr>
          <w:rFonts w:cs="Arial"/>
          <w:szCs w:val="28"/>
        </w:rPr>
      </w:pPr>
    </w:p>
    <w:p w14:paraId="12773CCC" w14:textId="77777777" w:rsidR="0064064F" w:rsidRPr="00697D58" w:rsidRDefault="0064064F" w:rsidP="0064064F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1. Цели и условия предоставления иных межбюджетных трансфертов, имеющих целевое назначение, из бюджета Нефтеюганского района устанавливаются Соглашениями.</w:t>
      </w:r>
    </w:p>
    <w:p w14:paraId="03640BE5" w14:textId="77777777" w:rsidR="0064064F" w:rsidRDefault="0064064F" w:rsidP="006406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>
        <w:rPr>
          <w:rFonts w:cs="Arial"/>
          <w:szCs w:val="26"/>
        </w:rPr>
        <w:t>(</w:t>
      </w:r>
      <w:r>
        <w:rPr>
          <w:rFonts w:cs="Arial"/>
          <w:szCs w:val="28"/>
        </w:rPr>
        <w:t xml:space="preserve">Пункт 1 изложен в новой редакции решением Думы </w:t>
      </w:r>
      <w:hyperlink r:id="rId36" w:tooltip="решение от 16.03.2022 0:00:00 №733 Дума Нефтеюганского района&#10;&#10;О внесении изменений в решение Думы Нефтеюганского района от 27.11.2019 № 434 " w:history="1">
        <w:r w:rsidRPr="0064064F">
          <w:rPr>
            <w:rStyle w:val="af6"/>
            <w:rFonts w:cs="Arial"/>
            <w:szCs w:val="28"/>
          </w:rPr>
          <w:t>от 16.03.2022 № 733</w:t>
        </w:r>
      </w:hyperlink>
      <w:r>
        <w:rPr>
          <w:rFonts w:cs="Arial"/>
          <w:szCs w:val="28"/>
        </w:rPr>
        <w:t>)</w:t>
      </w:r>
    </w:p>
    <w:p w14:paraId="302902FE" w14:textId="77777777" w:rsidR="0064064F" w:rsidRPr="00697D58" w:rsidRDefault="0064064F" w:rsidP="0064064F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697D58">
        <w:rPr>
          <w:rFonts w:cs="Arial"/>
          <w:szCs w:val="26"/>
        </w:rPr>
        <w:t>2. Право на получение иных межбюджетных трансфертов из бюджета Нефтеюганского района, источником финансового обеспечения которых являются иные межбюджетные трансферты, имеющие целевое назначение, из бюджета Ханты-Мансийского автономного округа-Югры, имеют муниципальные образова</w:t>
      </w:r>
      <w:r>
        <w:rPr>
          <w:rFonts w:cs="Arial"/>
          <w:szCs w:val="26"/>
        </w:rPr>
        <w:t>ния, заключившие Соглашения.</w:t>
      </w:r>
    </w:p>
    <w:p w14:paraId="3064A9F5" w14:textId="77777777" w:rsidR="00777876" w:rsidRPr="00777876" w:rsidRDefault="0064064F" w:rsidP="00777876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  <w:r>
        <w:rPr>
          <w:rFonts w:cs="Arial"/>
          <w:szCs w:val="28"/>
        </w:rPr>
        <w:t xml:space="preserve">(Пункт 2 изложен в новой редакции решением Думы </w:t>
      </w:r>
      <w:hyperlink r:id="rId37" w:history="1">
        <w:r>
          <w:rPr>
            <w:rStyle w:val="af6"/>
            <w:rFonts w:cs="Arial"/>
            <w:szCs w:val="28"/>
          </w:rPr>
          <w:t>от 16.03.2022 № 733</w:t>
        </w:r>
      </w:hyperlink>
      <w:r>
        <w:rPr>
          <w:rFonts w:cs="Arial"/>
          <w:szCs w:val="28"/>
        </w:rPr>
        <w:t>)</w:t>
      </w:r>
    </w:p>
    <w:p w14:paraId="20D8F41F" w14:textId="77777777" w:rsidR="00104CCE" w:rsidRPr="00C83815" w:rsidRDefault="00777876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777876">
        <w:rPr>
          <w:rFonts w:cs="Arial"/>
          <w:szCs w:val="28"/>
        </w:rPr>
        <w:t xml:space="preserve">3. </w:t>
      </w:r>
      <w:r w:rsidR="00104CCE" w:rsidRPr="00C83815">
        <w:rPr>
          <w:rFonts w:cs="Arial"/>
          <w:szCs w:val="26"/>
        </w:rPr>
        <w:t xml:space="preserve"> Соглашение должно содержать следующую информацию:</w:t>
      </w:r>
    </w:p>
    <w:p w14:paraId="3E1A141E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правовая основа Соглашения;</w:t>
      </w:r>
    </w:p>
    <w:p w14:paraId="098287FC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предмет Соглашения и цели, на которые передаются иные межбюджетные трансферты;</w:t>
      </w:r>
    </w:p>
    <w:p w14:paraId="6FA79427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права и обязанности сторон;</w:t>
      </w:r>
    </w:p>
    <w:p w14:paraId="0AEB928F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объем иных межбюджетных трансфертов;</w:t>
      </w:r>
    </w:p>
    <w:p w14:paraId="0A622B21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срок действия Соглашения;</w:t>
      </w:r>
    </w:p>
    <w:p w14:paraId="731D46C9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требования об осуществлении контроля, за использованием муниципальными образованиями денежных средств, переданных в виде иных межбюджетных трансфертов;</w:t>
      </w:r>
    </w:p>
    <w:p w14:paraId="453176E5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основания и порядок прекращения действия Соглашения;</w:t>
      </w:r>
    </w:p>
    <w:p w14:paraId="15AAFBFF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ответственность за нарушение условий Соглашения и нецелевое использование денежных средств, переданных в виде иных межбюджетных трансфертов;</w:t>
      </w:r>
    </w:p>
    <w:p w14:paraId="5B922014" w14:textId="77777777" w:rsidR="00104CCE" w:rsidRPr="00C83815" w:rsidRDefault="00104CCE" w:rsidP="00104C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порядок урегулирования споров;</w:t>
      </w:r>
    </w:p>
    <w:p w14:paraId="0FE5932F" w14:textId="77777777" w:rsidR="00777876" w:rsidRDefault="00104CCE" w:rsidP="00104CCE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C83815">
        <w:rPr>
          <w:rFonts w:cs="Arial"/>
          <w:szCs w:val="26"/>
        </w:rPr>
        <w:t>реквизиты и подписи сторон.</w:t>
      </w:r>
    </w:p>
    <w:p w14:paraId="754C2579" w14:textId="77777777" w:rsidR="00104CCE" w:rsidRPr="00C83815" w:rsidRDefault="00104CCE" w:rsidP="00104CCE">
      <w:p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ind w:firstLine="709"/>
        <w:rPr>
          <w:rFonts w:cs="Arial"/>
          <w:szCs w:val="26"/>
        </w:rPr>
      </w:pPr>
      <w:r>
        <w:rPr>
          <w:rFonts w:cs="Arial"/>
          <w:szCs w:val="26"/>
        </w:rPr>
        <w:t xml:space="preserve">(Пункт </w:t>
      </w:r>
      <w:r w:rsidR="003D29D3">
        <w:rPr>
          <w:rFonts w:cs="Arial"/>
          <w:szCs w:val="26"/>
        </w:rPr>
        <w:t>3</w:t>
      </w:r>
      <w:r>
        <w:rPr>
          <w:rFonts w:cs="Arial"/>
          <w:szCs w:val="26"/>
        </w:rPr>
        <w:t xml:space="preserve"> раздела 5 изложен в новой редакции решением Думы </w:t>
      </w:r>
      <w:hyperlink r:id="rId38" w:tooltip="решение от 08.04.2020 11:21:00 №484 Дума Нефтеюганского района&#10;&#10;О внесении изменений в решение Думы Нефтеюганского района от 27.11.2019 № 434 " w:history="1">
        <w:r w:rsidRPr="00104CCE">
          <w:rPr>
            <w:rStyle w:val="af6"/>
            <w:rFonts w:cs="Arial"/>
            <w:szCs w:val="26"/>
          </w:rPr>
          <w:t>от 08.04.2020</w:t>
        </w:r>
        <w:r w:rsidR="003D29D3">
          <w:rPr>
            <w:rStyle w:val="af6"/>
            <w:rFonts w:cs="Arial"/>
            <w:szCs w:val="26"/>
          </w:rPr>
          <w:t xml:space="preserve">     </w:t>
        </w:r>
        <w:r w:rsidRPr="00104CCE">
          <w:rPr>
            <w:rStyle w:val="af6"/>
            <w:rFonts w:cs="Arial"/>
            <w:szCs w:val="26"/>
          </w:rPr>
          <w:t xml:space="preserve"> № 484</w:t>
        </w:r>
      </w:hyperlink>
      <w:r>
        <w:rPr>
          <w:rFonts w:cs="Arial"/>
          <w:szCs w:val="26"/>
        </w:rPr>
        <w:t>)</w:t>
      </w:r>
    </w:p>
    <w:p w14:paraId="05468407" w14:textId="77777777" w:rsidR="00104CCE" w:rsidRPr="00777876" w:rsidRDefault="00104CCE" w:rsidP="00104CCE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Cs w:val="28"/>
        </w:rPr>
      </w:pPr>
    </w:p>
    <w:p w14:paraId="7D43B7C3" w14:textId="77777777" w:rsidR="00EE764F" w:rsidRPr="00777876" w:rsidRDefault="00EE764F" w:rsidP="00777876">
      <w:pPr>
        <w:rPr>
          <w:rFonts w:cs="Arial"/>
        </w:rPr>
      </w:pPr>
    </w:p>
    <w:sectPr w:rsidR="00EE764F" w:rsidRPr="00777876" w:rsidSect="0059661B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7" w:h="16840" w:code="9"/>
      <w:pgMar w:top="567" w:right="567" w:bottom="1135" w:left="1418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E77AC" w14:textId="77777777" w:rsidR="0072040A" w:rsidRDefault="0072040A">
      <w:r>
        <w:separator/>
      </w:r>
    </w:p>
  </w:endnote>
  <w:endnote w:type="continuationSeparator" w:id="0">
    <w:p w14:paraId="65ED4A19" w14:textId="77777777" w:rsidR="0072040A" w:rsidRDefault="0072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C318F" w14:textId="77777777" w:rsidR="00D838A6" w:rsidRDefault="00D838A6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6360FFF" w14:textId="77777777" w:rsidR="00D838A6" w:rsidRDefault="00D838A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F887A" w14:textId="77777777" w:rsidR="00D838A6" w:rsidRDefault="00D838A6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405F5" w14:textId="77777777" w:rsidR="002F72E3" w:rsidRDefault="002F72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BA9BE" w14:textId="77777777" w:rsidR="0072040A" w:rsidRDefault="0072040A">
      <w:r>
        <w:separator/>
      </w:r>
    </w:p>
  </w:footnote>
  <w:footnote w:type="continuationSeparator" w:id="0">
    <w:p w14:paraId="4A4B6D07" w14:textId="77777777" w:rsidR="0072040A" w:rsidRDefault="0072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7CEDC" w14:textId="77777777" w:rsidR="00D838A6" w:rsidRDefault="00D838A6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1EC7C356" w14:textId="77777777" w:rsidR="00D838A6" w:rsidRDefault="00D838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773BE" w14:textId="77777777" w:rsidR="00D838A6" w:rsidRDefault="00D838A6" w:rsidP="00974CBC">
    <w:pPr>
      <w:pStyle w:val="a4"/>
      <w:framePr w:wrap="around" w:vAnchor="text" w:hAnchor="margin" w:xAlign="center" w:y="1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2B5FF" w14:textId="77777777" w:rsidR="002F72E3" w:rsidRDefault="002F72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1734B0D"/>
    <w:multiLevelType w:val="hybridMultilevel"/>
    <w:tmpl w:val="12A0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B3FA1"/>
    <w:multiLevelType w:val="multilevel"/>
    <w:tmpl w:val="FCD05916"/>
    <w:lvl w:ilvl="0">
      <w:start w:val="1"/>
      <w:numFmt w:val="decimal"/>
      <w:lvlText w:val="%1."/>
      <w:lvlJc w:val="left"/>
      <w:pPr>
        <w:ind w:left="1700" w:hanging="990"/>
      </w:pPr>
      <w:rPr>
        <w:rFonts w:eastAsia="Calibri"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6" w15:restartNumberingAfterBreak="0">
    <w:nsid w:val="0B863608"/>
    <w:multiLevelType w:val="multilevel"/>
    <w:tmpl w:val="50AA08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B4778E"/>
    <w:multiLevelType w:val="multilevel"/>
    <w:tmpl w:val="031EF97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4"/>
        </w:tabs>
        <w:ind w:left="1464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124D440D"/>
    <w:multiLevelType w:val="hybridMultilevel"/>
    <w:tmpl w:val="741E2496"/>
    <w:lvl w:ilvl="0" w:tplc="0CE296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FA0FEF"/>
    <w:multiLevelType w:val="multilevel"/>
    <w:tmpl w:val="C46E24C0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2" w:hanging="1800"/>
      </w:pPr>
      <w:rPr>
        <w:rFonts w:hint="default"/>
      </w:rPr>
    </w:lvl>
  </w:abstractNum>
  <w:abstractNum w:abstractNumId="11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3" w15:restartNumberingAfterBreak="0">
    <w:nsid w:val="242965F7"/>
    <w:multiLevelType w:val="multilevel"/>
    <w:tmpl w:val="3A46FE34"/>
    <w:lvl w:ilvl="0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color w:val="auto"/>
      </w:rPr>
    </w:lvl>
    <w:lvl w:ilvl="1">
      <w:start w:val="6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4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8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9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314568A5"/>
    <w:multiLevelType w:val="hybridMultilevel"/>
    <w:tmpl w:val="F07A3134"/>
    <w:lvl w:ilvl="0" w:tplc="B4F6EA2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3D8C6503"/>
    <w:multiLevelType w:val="multilevel"/>
    <w:tmpl w:val="ED8810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3%1.%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3DDD004D"/>
    <w:multiLevelType w:val="multilevel"/>
    <w:tmpl w:val="527E29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40B118F1"/>
    <w:multiLevelType w:val="multilevel"/>
    <w:tmpl w:val="4D80B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CB5D4D"/>
    <w:multiLevelType w:val="hybridMultilevel"/>
    <w:tmpl w:val="3B3A6B10"/>
    <w:lvl w:ilvl="0" w:tplc="365481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226F4C"/>
    <w:multiLevelType w:val="hybridMultilevel"/>
    <w:tmpl w:val="B1768BA0"/>
    <w:lvl w:ilvl="0" w:tplc="10C6C93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A6A53C1"/>
    <w:multiLevelType w:val="multilevel"/>
    <w:tmpl w:val="C928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30620CA"/>
    <w:multiLevelType w:val="multilevel"/>
    <w:tmpl w:val="1A6C1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9" w15:restartNumberingAfterBreak="0">
    <w:nsid w:val="66744156"/>
    <w:multiLevelType w:val="hybridMultilevel"/>
    <w:tmpl w:val="6BECA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C8860DE"/>
    <w:multiLevelType w:val="multilevel"/>
    <w:tmpl w:val="BA4A6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 w15:restartNumberingAfterBreak="0">
    <w:nsid w:val="6F167425"/>
    <w:multiLevelType w:val="multilevel"/>
    <w:tmpl w:val="E07458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3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/>
      </w:rPr>
    </w:lvl>
  </w:abstractNum>
  <w:abstractNum w:abstractNumId="44" w15:restartNumberingAfterBreak="0">
    <w:nsid w:val="6F46258C"/>
    <w:multiLevelType w:val="hybridMultilevel"/>
    <w:tmpl w:val="439E62E4"/>
    <w:lvl w:ilvl="0" w:tplc="1AD82FE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56D1CF3"/>
    <w:multiLevelType w:val="multilevel"/>
    <w:tmpl w:val="77E405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572E40"/>
    <w:multiLevelType w:val="hybridMultilevel"/>
    <w:tmpl w:val="8162F83E"/>
    <w:lvl w:ilvl="0" w:tplc="0BE835B4">
      <w:start w:val="1"/>
      <w:numFmt w:val="decimal"/>
      <w:lvlText w:val="%1."/>
      <w:lvlJc w:val="left"/>
      <w:pPr>
        <w:ind w:left="1921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9690B8E"/>
    <w:multiLevelType w:val="hybridMultilevel"/>
    <w:tmpl w:val="1E2CD9E6"/>
    <w:lvl w:ilvl="0" w:tplc="73FAA9C4">
      <w:start w:val="1"/>
      <w:numFmt w:val="bullet"/>
      <w:lvlText w:val="−"/>
      <w:lvlJc w:val="left"/>
      <w:pPr>
        <w:tabs>
          <w:tab w:val="num" w:pos="643"/>
        </w:tabs>
        <w:ind w:left="643" w:hanging="360"/>
      </w:pPr>
      <w:rPr>
        <w:rFonts w:ascii="Univers" w:hAnsi="Univer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AD0053"/>
    <w:multiLevelType w:val="multilevel"/>
    <w:tmpl w:val="5986EB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1"/>
        </w:tabs>
        <w:ind w:left="7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7E683F4F"/>
    <w:multiLevelType w:val="multilevel"/>
    <w:tmpl w:val="8C369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216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38"/>
  </w:num>
  <w:num w:numId="4">
    <w:abstractNumId w:val="1"/>
  </w:num>
  <w:num w:numId="5">
    <w:abstractNumId w:val="2"/>
  </w:num>
  <w:num w:numId="6">
    <w:abstractNumId w:val="23"/>
  </w:num>
  <w:num w:numId="7">
    <w:abstractNumId w:val="21"/>
  </w:num>
  <w:num w:numId="8">
    <w:abstractNumId w:val="27"/>
  </w:num>
  <w:num w:numId="9">
    <w:abstractNumId w:val="19"/>
  </w:num>
  <w:num w:numId="10">
    <w:abstractNumId w:val="29"/>
  </w:num>
  <w:num w:numId="11">
    <w:abstractNumId w:val="17"/>
  </w:num>
  <w:num w:numId="12">
    <w:abstractNumId w:val="37"/>
  </w:num>
  <w:num w:numId="13">
    <w:abstractNumId w:val="15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6"/>
  </w:num>
  <w:num w:numId="18">
    <w:abstractNumId w:val="11"/>
  </w:num>
  <w:num w:numId="19">
    <w:abstractNumId w:val="20"/>
  </w:num>
  <w:num w:numId="20">
    <w:abstractNumId w:val="35"/>
  </w:num>
  <w:num w:numId="21">
    <w:abstractNumId w:val="30"/>
  </w:num>
  <w:num w:numId="22">
    <w:abstractNumId w:val="32"/>
  </w:num>
  <w:num w:numId="23">
    <w:abstractNumId w:val="40"/>
  </w:num>
  <w:num w:numId="24">
    <w:abstractNumId w:val="24"/>
  </w:num>
  <w:num w:numId="25">
    <w:abstractNumId w:val="12"/>
  </w:num>
  <w:num w:numId="26">
    <w:abstractNumId w:val="34"/>
  </w:num>
  <w:num w:numId="27">
    <w:abstractNumId w:val="28"/>
  </w:num>
  <w:num w:numId="28">
    <w:abstractNumId w:val="49"/>
  </w:num>
  <w:num w:numId="29">
    <w:abstractNumId w:val="8"/>
  </w:num>
  <w:num w:numId="30">
    <w:abstractNumId w:val="25"/>
  </w:num>
  <w:num w:numId="31">
    <w:abstractNumId w:val="48"/>
  </w:num>
  <w:num w:numId="32">
    <w:abstractNumId w:val="26"/>
  </w:num>
  <w:num w:numId="33">
    <w:abstractNumId w:val="45"/>
  </w:num>
  <w:num w:numId="34">
    <w:abstractNumId w:val="44"/>
  </w:num>
  <w:num w:numId="35">
    <w:abstractNumId w:val="3"/>
  </w:num>
  <w:num w:numId="36">
    <w:abstractNumId w:val="9"/>
  </w:num>
  <w:num w:numId="37">
    <w:abstractNumId w:val="22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39"/>
  </w:num>
  <w:num w:numId="43">
    <w:abstractNumId w:val="31"/>
  </w:num>
  <w:num w:numId="44">
    <w:abstractNumId w:val="36"/>
  </w:num>
  <w:num w:numId="45">
    <w:abstractNumId w:val="4"/>
  </w:num>
  <w:num w:numId="46">
    <w:abstractNumId w:val="10"/>
  </w:num>
  <w:num w:numId="47">
    <w:abstractNumId w:val="13"/>
  </w:num>
  <w:num w:numId="48">
    <w:abstractNumId w:val="42"/>
  </w:num>
  <w:num w:numId="49">
    <w:abstractNumId w:val="3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700CE"/>
    <w:rsid w:val="00006538"/>
    <w:rsid w:val="0001020B"/>
    <w:rsid w:val="00010380"/>
    <w:rsid w:val="00020159"/>
    <w:rsid w:val="000202A7"/>
    <w:rsid w:val="00021C76"/>
    <w:rsid w:val="0002312F"/>
    <w:rsid w:val="00024401"/>
    <w:rsid w:val="0002444D"/>
    <w:rsid w:val="00026DE3"/>
    <w:rsid w:val="00027B8D"/>
    <w:rsid w:val="00030BC7"/>
    <w:rsid w:val="00033580"/>
    <w:rsid w:val="00034789"/>
    <w:rsid w:val="00035C75"/>
    <w:rsid w:val="00047581"/>
    <w:rsid w:val="00051355"/>
    <w:rsid w:val="0005412C"/>
    <w:rsid w:val="0006246A"/>
    <w:rsid w:val="0006642D"/>
    <w:rsid w:val="00066E5D"/>
    <w:rsid w:val="0007499A"/>
    <w:rsid w:val="00074AE5"/>
    <w:rsid w:val="000856BE"/>
    <w:rsid w:val="000866FB"/>
    <w:rsid w:val="000A090D"/>
    <w:rsid w:val="000A6274"/>
    <w:rsid w:val="000B1B69"/>
    <w:rsid w:val="000B3EEF"/>
    <w:rsid w:val="000C5491"/>
    <w:rsid w:val="000C6B67"/>
    <w:rsid w:val="000D1582"/>
    <w:rsid w:val="000D3413"/>
    <w:rsid w:val="000D4263"/>
    <w:rsid w:val="000D6385"/>
    <w:rsid w:val="000D71AF"/>
    <w:rsid w:val="000E0210"/>
    <w:rsid w:val="000E10F1"/>
    <w:rsid w:val="000E34A8"/>
    <w:rsid w:val="000E695A"/>
    <w:rsid w:val="000E6A92"/>
    <w:rsid w:val="000E7844"/>
    <w:rsid w:val="000F0CE1"/>
    <w:rsid w:val="000F6E3E"/>
    <w:rsid w:val="000F7409"/>
    <w:rsid w:val="00104CCE"/>
    <w:rsid w:val="0010692C"/>
    <w:rsid w:val="001104A5"/>
    <w:rsid w:val="00112E3F"/>
    <w:rsid w:val="0012190A"/>
    <w:rsid w:val="00123FF9"/>
    <w:rsid w:val="00133728"/>
    <w:rsid w:val="001365E9"/>
    <w:rsid w:val="00137D2C"/>
    <w:rsid w:val="001407D2"/>
    <w:rsid w:val="001410C7"/>
    <w:rsid w:val="0014113C"/>
    <w:rsid w:val="00145825"/>
    <w:rsid w:val="00153238"/>
    <w:rsid w:val="0015404D"/>
    <w:rsid w:val="001552D7"/>
    <w:rsid w:val="00156BB9"/>
    <w:rsid w:val="00160B07"/>
    <w:rsid w:val="00160DA6"/>
    <w:rsid w:val="00165048"/>
    <w:rsid w:val="001718FF"/>
    <w:rsid w:val="00173E12"/>
    <w:rsid w:val="00176129"/>
    <w:rsid w:val="00176B37"/>
    <w:rsid w:val="001807F9"/>
    <w:rsid w:val="00181FC0"/>
    <w:rsid w:val="00191D22"/>
    <w:rsid w:val="00193F64"/>
    <w:rsid w:val="001A338C"/>
    <w:rsid w:val="001B701B"/>
    <w:rsid w:val="001B710A"/>
    <w:rsid w:val="001C0532"/>
    <w:rsid w:val="001C4616"/>
    <w:rsid w:val="001C6851"/>
    <w:rsid w:val="001C7D71"/>
    <w:rsid w:val="001D1D04"/>
    <w:rsid w:val="001E009D"/>
    <w:rsid w:val="001E3869"/>
    <w:rsid w:val="001E605D"/>
    <w:rsid w:val="001E6783"/>
    <w:rsid w:val="001E7C48"/>
    <w:rsid w:val="001F14C7"/>
    <w:rsid w:val="001F2125"/>
    <w:rsid w:val="001F264C"/>
    <w:rsid w:val="001F6B88"/>
    <w:rsid w:val="00200592"/>
    <w:rsid w:val="00200D09"/>
    <w:rsid w:val="002051E0"/>
    <w:rsid w:val="00206784"/>
    <w:rsid w:val="002069AA"/>
    <w:rsid w:val="00211A26"/>
    <w:rsid w:val="00213809"/>
    <w:rsid w:val="002144A3"/>
    <w:rsid w:val="00214F88"/>
    <w:rsid w:val="00216F06"/>
    <w:rsid w:val="00220E6C"/>
    <w:rsid w:val="00223427"/>
    <w:rsid w:val="00223BF1"/>
    <w:rsid w:val="0023066F"/>
    <w:rsid w:val="002361E9"/>
    <w:rsid w:val="002375C2"/>
    <w:rsid w:val="00241168"/>
    <w:rsid w:val="0024161E"/>
    <w:rsid w:val="00254E4C"/>
    <w:rsid w:val="00255BA7"/>
    <w:rsid w:val="00256BB6"/>
    <w:rsid w:val="0025712D"/>
    <w:rsid w:val="0026025C"/>
    <w:rsid w:val="0026389B"/>
    <w:rsid w:val="00264BF6"/>
    <w:rsid w:val="002661F5"/>
    <w:rsid w:val="002672F3"/>
    <w:rsid w:val="0026770B"/>
    <w:rsid w:val="002723E9"/>
    <w:rsid w:val="00275EEA"/>
    <w:rsid w:val="00275F1E"/>
    <w:rsid w:val="00282079"/>
    <w:rsid w:val="002833F1"/>
    <w:rsid w:val="002844B8"/>
    <w:rsid w:val="002876DD"/>
    <w:rsid w:val="0029003E"/>
    <w:rsid w:val="002910F6"/>
    <w:rsid w:val="002925B0"/>
    <w:rsid w:val="00294216"/>
    <w:rsid w:val="00294420"/>
    <w:rsid w:val="00294723"/>
    <w:rsid w:val="002A2B06"/>
    <w:rsid w:val="002A77D9"/>
    <w:rsid w:val="002B40C7"/>
    <w:rsid w:val="002C0D90"/>
    <w:rsid w:val="002C167F"/>
    <w:rsid w:val="002C661C"/>
    <w:rsid w:val="002C79D2"/>
    <w:rsid w:val="002E3EB4"/>
    <w:rsid w:val="002E6E90"/>
    <w:rsid w:val="002F4DF4"/>
    <w:rsid w:val="002F72E3"/>
    <w:rsid w:val="00300E2E"/>
    <w:rsid w:val="003010B4"/>
    <w:rsid w:val="0030499C"/>
    <w:rsid w:val="00310F23"/>
    <w:rsid w:val="003126D8"/>
    <w:rsid w:val="00314CCE"/>
    <w:rsid w:val="00316600"/>
    <w:rsid w:val="003248B0"/>
    <w:rsid w:val="00327326"/>
    <w:rsid w:val="00330C8A"/>
    <w:rsid w:val="003440E4"/>
    <w:rsid w:val="003518C3"/>
    <w:rsid w:val="00355D45"/>
    <w:rsid w:val="00356138"/>
    <w:rsid w:val="003568CA"/>
    <w:rsid w:val="00364190"/>
    <w:rsid w:val="00365241"/>
    <w:rsid w:val="00367354"/>
    <w:rsid w:val="00367368"/>
    <w:rsid w:val="003731F0"/>
    <w:rsid w:val="003753C5"/>
    <w:rsid w:val="00375613"/>
    <w:rsid w:val="00377B1D"/>
    <w:rsid w:val="00380529"/>
    <w:rsid w:val="00381705"/>
    <w:rsid w:val="00382015"/>
    <w:rsid w:val="00384069"/>
    <w:rsid w:val="00384D8B"/>
    <w:rsid w:val="00390598"/>
    <w:rsid w:val="00396903"/>
    <w:rsid w:val="003A2256"/>
    <w:rsid w:val="003B023C"/>
    <w:rsid w:val="003B79DA"/>
    <w:rsid w:val="003C31DB"/>
    <w:rsid w:val="003C32C7"/>
    <w:rsid w:val="003C572C"/>
    <w:rsid w:val="003C5B28"/>
    <w:rsid w:val="003C6010"/>
    <w:rsid w:val="003C7946"/>
    <w:rsid w:val="003D0890"/>
    <w:rsid w:val="003D1C09"/>
    <w:rsid w:val="003D29D3"/>
    <w:rsid w:val="003D578E"/>
    <w:rsid w:val="003D5BC8"/>
    <w:rsid w:val="003D6956"/>
    <w:rsid w:val="003E4502"/>
    <w:rsid w:val="003E4C66"/>
    <w:rsid w:val="003E68EA"/>
    <w:rsid w:val="003F0F32"/>
    <w:rsid w:val="003F58E4"/>
    <w:rsid w:val="003F7336"/>
    <w:rsid w:val="004009D7"/>
    <w:rsid w:val="00401801"/>
    <w:rsid w:val="004032AA"/>
    <w:rsid w:val="00412340"/>
    <w:rsid w:val="004143B9"/>
    <w:rsid w:val="004171BD"/>
    <w:rsid w:val="004238CB"/>
    <w:rsid w:val="0042394F"/>
    <w:rsid w:val="00424877"/>
    <w:rsid w:val="00426973"/>
    <w:rsid w:val="00432E13"/>
    <w:rsid w:val="0044257E"/>
    <w:rsid w:val="0044339C"/>
    <w:rsid w:val="00444079"/>
    <w:rsid w:val="00444643"/>
    <w:rsid w:val="00446FB5"/>
    <w:rsid w:val="00447029"/>
    <w:rsid w:val="004533CC"/>
    <w:rsid w:val="00455B6A"/>
    <w:rsid w:val="00456E16"/>
    <w:rsid w:val="0046477F"/>
    <w:rsid w:val="00465A20"/>
    <w:rsid w:val="0046604D"/>
    <w:rsid w:val="004675D3"/>
    <w:rsid w:val="004712EF"/>
    <w:rsid w:val="004777BC"/>
    <w:rsid w:val="00486146"/>
    <w:rsid w:val="0049383A"/>
    <w:rsid w:val="00494287"/>
    <w:rsid w:val="00494BC5"/>
    <w:rsid w:val="00497738"/>
    <w:rsid w:val="004A134C"/>
    <w:rsid w:val="004A1ECB"/>
    <w:rsid w:val="004A26B9"/>
    <w:rsid w:val="004A2841"/>
    <w:rsid w:val="004A3386"/>
    <w:rsid w:val="004A7745"/>
    <w:rsid w:val="004B0F1E"/>
    <w:rsid w:val="004B6077"/>
    <w:rsid w:val="004B78E6"/>
    <w:rsid w:val="004C52A8"/>
    <w:rsid w:val="004D3F53"/>
    <w:rsid w:val="004D5B0E"/>
    <w:rsid w:val="004D6276"/>
    <w:rsid w:val="004D768C"/>
    <w:rsid w:val="004E2196"/>
    <w:rsid w:val="004E351F"/>
    <w:rsid w:val="004E4EC1"/>
    <w:rsid w:val="004F068F"/>
    <w:rsid w:val="004F0CC9"/>
    <w:rsid w:val="004F1FD4"/>
    <w:rsid w:val="004F4571"/>
    <w:rsid w:val="004F6421"/>
    <w:rsid w:val="00510EE1"/>
    <w:rsid w:val="00511AA0"/>
    <w:rsid w:val="0051397B"/>
    <w:rsid w:val="0051488F"/>
    <w:rsid w:val="00517A5D"/>
    <w:rsid w:val="00523F32"/>
    <w:rsid w:val="00526B35"/>
    <w:rsid w:val="005343AB"/>
    <w:rsid w:val="00534A9E"/>
    <w:rsid w:val="005353D6"/>
    <w:rsid w:val="0053720B"/>
    <w:rsid w:val="00537C2E"/>
    <w:rsid w:val="00537EFC"/>
    <w:rsid w:val="00553C83"/>
    <w:rsid w:val="005563A4"/>
    <w:rsid w:val="00556D30"/>
    <w:rsid w:val="00557ED5"/>
    <w:rsid w:val="0056056E"/>
    <w:rsid w:val="00560E5B"/>
    <w:rsid w:val="00561379"/>
    <w:rsid w:val="00563100"/>
    <w:rsid w:val="00563CF2"/>
    <w:rsid w:val="00573BC1"/>
    <w:rsid w:val="005759F4"/>
    <w:rsid w:val="0058246A"/>
    <w:rsid w:val="005842A1"/>
    <w:rsid w:val="0058521F"/>
    <w:rsid w:val="00585A52"/>
    <w:rsid w:val="0058732C"/>
    <w:rsid w:val="0058799F"/>
    <w:rsid w:val="00590318"/>
    <w:rsid w:val="00590D7F"/>
    <w:rsid w:val="00592F11"/>
    <w:rsid w:val="005948ED"/>
    <w:rsid w:val="005949EC"/>
    <w:rsid w:val="0059661B"/>
    <w:rsid w:val="00596D70"/>
    <w:rsid w:val="005A5145"/>
    <w:rsid w:val="005A53A4"/>
    <w:rsid w:val="005B497D"/>
    <w:rsid w:val="005B5D6C"/>
    <w:rsid w:val="005B6A37"/>
    <w:rsid w:val="005C371A"/>
    <w:rsid w:val="005C514B"/>
    <w:rsid w:val="005C6050"/>
    <w:rsid w:val="005D348C"/>
    <w:rsid w:val="005E120B"/>
    <w:rsid w:val="005E2C76"/>
    <w:rsid w:val="005E4DD8"/>
    <w:rsid w:val="005E7CD7"/>
    <w:rsid w:val="005F006E"/>
    <w:rsid w:val="005F2155"/>
    <w:rsid w:val="00601122"/>
    <w:rsid w:val="0060742A"/>
    <w:rsid w:val="00611213"/>
    <w:rsid w:val="00612089"/>
    <w:rsid w:val="0061347B"/>
    <w:rsid w:val="00616826"/>
    <w:rsid w:val="0061710D"/>
    <w:rsid w:val="006206A5"/>
    <w:rsid w:val="00627E8E"/>
    <w:rsid w:val="006345FA"/>
    <w:rsid w:val="0064064F"/>
    <w:rsid w:val="006448E4"/>
    <w:rsid w:val="00645E29"/>
    <w:rsid w:val="00646706"/>
    <w:rsid w:val="00650D92"/>
    <w:rsid w:val="006524FA"/>
    <w:rsid w:val="0065432F"/>
    <w:rsid w:val="00663DBE"/>
    <w:rsid w:val="00667444"/>
    <w:rsid w:val="0067475D"/>
    <w:rsid w:val="00675D90"/>
    <w:rsid w:val="0068468D"/>
    <w:rsid w:val="00684C10"/>
    <w:rsid w:val="00686D81"/>
    <w:rsid w:val="00690259"/>
    <w:rsid w:val="00696C50"/>
    <w:rsid w:val="00697D58"/>
    <w:rsid w:val="006A06F3"/>
    <w:rsid w:val="006A31B3"/>
    <w:rsid w:val="006A4235"/>
    <w:rsid w:val="006B2C8C"/>
    <w:rsid w:val="006B4A14"/>
    <w:rsid w:val="006B6B3B"/>
    <w:rsid w:val="006B7CBC"/>
    <w:rsid w:val="006C1182"/>
    <w:rsid w:val="006C1BB6"/>
    <w:rsid w:val="006C1E07"/>
    <w:rsid w:val="006C29AF"/>
    <w:rsid w:val="006C4378"/>
    <w:rsid w:val="006D070B"/>
    <w:rsid w:val="006D68D0"/>
    <w:rsid w:val="006E11BE"/>
    <w:rsid w:val="006E3EE0"/>
    <w:rsid w:val="006E7FA1"/>
    <w:rsid w:val="006F159E"/>
    <w:rsid w:val="006F3C11"/>
    <w:rsid w:val="0070166B"/>
    <w:rsid w:val="00703E39"/>
    <w:rsid w:val="007067C9"/>
    <w:rsid w:val="0071610E"/>
    <w:rsid w:val="0072040A"/>
    <w:rsid w:val="00720A70"/>
    <w:rsid w:val="00721557"/>
    <w:rsid w:val="00724DBC"/>
    <w:rsid w:val="0073255E"/>
    <w:rsid w:val="00733E7F"/>
    <w:rsid w:val="007343C0"/>
    <w:rsid w:val="00734603"/>
    <w:rsid w:val="007357ED"/>
    <w:rsid w:val="00735921"/>
    <w:rsid w:val="007419E5"/>
    <w:rsid w:val="00746B0A"/>
    <w:rsid w:val="007476E1"/>
    <w:rsid w:val="00751977"/>
    <w:rsid w:val="007520DF"/>
    <w:rsid w:val="00752912"/>
    <w:rsid w:val="00753C55"/>
    <w:rsid w:val="007571EA"/>
    <w:rsid w:val="00757BA4"/>
    <w:rsid w:val="007617F5"/>
    <w:rsid w:val="007644FD"/>
    <w:rsid w:val="00765594"/>
    <w:rsid w:val="00774714"/>
    <w:rsid w:val="00777876"/>
    <w:rsid w:val="0079141E"/>
    <w:rsid w:val="007932D5"/>
    <w:rsid w:val="00797517"/>
    <w:rsid w:val="00797C6F"/>
    <w:rsid w:val="007A0319"/>
    <w:rsid w:val="007A2DA6"/>
    <w:rsid w:val="007A4474"/>
    <w:rsid w:val="007A716A"/>
    <w:rsid w:val="007B387F"/>
    <w:rsid w:val="007C0AC2"/>
    <w:rsid w:val="007C1FF5"/>
    <w:rsid w:val="007C71CA"/>
    <w:rsid w:val="007C792B"/>
    <w:rsid w:val="007D041B"/>
    <w:rsid w:val="007D38FB"/>
    <w:rsid w:val="007D3BDC"/>
    <w:rsid w:val="007D5E75"/>
    <w:rsid w:val="007D731B"/>
    <w:rsid w:val="007E080F"/>
    <w:rsid w:val="007F0167"/>
    <w:rsid w:val="007F3CB8"/>
    <w:rsid w:val="007F475D"/>
    <w:rsid w:val="007F7175"/>
    <w:rsid w:val="008013BD"/>
    <w:rsid w:val="008024B5"/>
    <w:rsid w:val="00803676"/>
    <w:rsid w:val="00803944"/>
    <w:rsid w:val="00804ED3"/>
    <w:rsid w:val="008065F2"/>
    <w:rsid w:val="008177F5"/>
    <w:rsid w:val="00825C81"/>
    <w:rsid w:val="008265B6"/>
    <w:rsid w:val="00833AC4"/>
    <w:rsid w:val="00836D5A"/>
    <w:rsid w:val="00842DD3"/>
    <w:rsid w:val="00845CE1"/>
    <w:rsid w:val="00846873"/>
    <w:rsid w:val="00850CD6"/>
    <w:rsid w:val="00851788"/>
    <w:rsid w:val="008555A0"/>
    <w:rsid w:val="00863117"/>
    <w:rsid w:val="00864C3F"/>
    <w:rsid w:val="00871191"/>
    <w:rsid w:val="00874237"/>
    <w:rsid w:val="00884112"/>
    <w:rsid w:val="0088571A"/>
    <w:rsid w:val="008914B5"/>
    <w:rsid w:val="00891C9E"/>
    <w:rsid w:val="008A12EB"/>
    <w:rsid w:val="008A436E"/>
    <w:rsid w:val="008A488A"/>
    <w:rsid w:val="008B43A5"/>
    <w:rsid w:val="008B56C2"/>
    <w:rsid w:val="008B675B"/>
    <w:rsid w:val="008B69BD"/>
    <w:rsid w:val="008B6CCF"/>
    <w:rsid w:val="008C13AE"/>
    <w:rsid w:val="008D0896"/>
    <w:rsid w:val="008D0DA6"/>
    <w:rsid w:val="008D12DC"/>
    <w:rsid w:val="008D2C9B"/>
    <w:rsid w:val="008D3303"/>
    <w:rsid w:val="008D3FA6"/>
    <w:rsid w:val="008D5149"/>
    <w:rsid w:val="008D64CA"/>
    <w:rsid w:val="008D69CF"/>
    <w:rsid w:val="008D7683"/>
    <w:rsid w:val="008E48B3"/>
    <w:rsid w:val="008E6317"/>
    <w:rsid w:val="008F573A"/>
    <w:rsid w:val="008F7DB9"/>
    <w:rsid w:val="00902BBF"/>
    <w:rsid w:val="00910C2C"/>
    <w:rsid w:val="009114F0"/>
    <w:rsid w:val="0091535E"/>
    <w:rsid w:val="00917E33"/>
    <w:rsid w:val="00920D1D"/>
    <w:rsid w:val="00923F72"/>
    <w:rsid w:val="00925DF3"/>
    <w:rsid w:val="00927EBB"/>
    <w:rsid w:val="00930540"/>
    <w:rsid w:val="00932E28"/>
    <w:rsid w:val="00934494"/>
    <w:rsid w:val="0093613D"/>
    <w:rsid w:val="0094409F"/>
    <w:rsid w:val="009468B0"/>
    <w:rsid w:val="00953A8D"/>
    <w:rsid w:val="00953E16"/>
    <w:rsid w:val="009544DB"/>
    <w:rsid w:val="00955ECB"/>
    <w:rsid w:val="009561EB"/>
    <w:rsid w:val="00956921"/>
    <w:rsid w:val="0096708B"/>
    <w:rsid w:val="009700CE"/>
    <w:rsid w:val="009708A4"/>
    <w:rsid w:val="00970FD0"/>
    <w:rsid w:val="00971671"/>
    <w:rsid w:val="00974CBC"/>
    <w:rsid w:val="009755C4"/>
    <w:rsid w:val="00976548"/>
    <w:rsid w:val="00985720"/>
    <w:rsid w:val="00993600"/>
    <w:rsid w:val="00997BC7"/>
    <w:rsid w:val="009A23D3"/>
    <w:rsid w:val="009C180E"/>
    <w:rsid w:val="009C7313"/>
    <w:rsid w:val="009C7993"/>
    <w:rsid w:val="009D2099"/>
    <w:rsid w:val="009D3679"/>
    <w:rsid w:val="009D4005"/>
    <w:rsid w:val="009D4EFA"/>
    <w:rsid w:val="009E43C5"/>
    <w:rsid w:val="009E4DC6"/>
    <w:rsid w:val="009E6308"/>
    <w:rsid w:val="009F0700"/>
    <w:rsid w:val="009F15E8"/>
    <w:rsid w:val="009F29ED"/>
    <w:rsid w:val="009F3422"/>
    <w:rsid w:val="009F3E2B"/>
    <w:rsid w:val="009F5D38"/>
    <w:rsid w:val="009F6CFE"/>
    <w:rsid w:val="009F7698"/>
    <w:rsid w:val="00A01542"/>
    <w:rsid w:val="00A01EB3"/>
    <w:rsid w:val="00A027A2"/>
    <w:rsid w:val="00A04ECA"/>
    <w:rsid w:val="00A05C99"/>
    <w:rsid w:val="00A108A5"/>
    <w:rsid w:val="00A12FA0"/>
    <w:rsid w:val="00A256F6"/>
    <w:rsid w:val="00A26C78"/>
    <w:rsid w:val="00A306D6"/>
    <w:rsid w:val="00A30E0D"/>
    <w:rsid w:val="00A32F74"/>
    <w:rsid w:val="00A33A21"/>
    <w:rsid w:val="00A43052"/>
    <w:rsid w:val="00A43D2D"/>
    <w:rsid w:val="00A44F99"/>
    <w:rsid w:val="00A46449"/>
    <w:rsid w:val="00A5137E"/>
    <w:rsid w:val="00A5178D"/>
    <w:rsid w:val="00A52D4B"/>
    <w:rsid w:val="00A60DFD"/>
    <w:rsid w:val="00A61464"/>
    <w:rsid w:val="00A62574"/>
    <w:rsid w:val="00A648A4"/>
    <w:rsid w:val="00A654C2"/>
    <w:rsid w:val="00A65CDB"/>
    <w:rsid w:val="00A67C65"/>
    <w:rsid w:val="00A74063"/>
    <w:rsid w:val="00A77D18"/>
    <w:rsid w:val="00A80195"/>
    <w:rsid w:val="00A8120D"/>
    <w:rsid w:val="00A8158E"/>
    <w:rsid w:val="00A81AFA"/>
    <w:rsid w:val="00A84FEC"/>
    <w:rsid w:val="00A9266E"/>
    <w:rsid w:val="00A942A8"/>
    <w:rsid w:val="00A9495D"/>
    <w:rsid w:val="00A9581F"/>
    <w:rsid w:val="00AA6D7F"/>
    <w:rsid w:val="00AA709B"/>
    <w:rsid w:val="00AA7B67"/>
    <w:rsid w:val="00AB3332"/>
    <w:rsid w:val="00AB7A92"/>
    <w:rsid w:val="00AC5CC9"/>
    <w:rsid w:val="00AC5FE7"/>
    <w:rsid w:val="00AD5B3E"/>
    <w:rsid w:val="00AD5FA0"/>
    <w:rsid w:val="00AD6D46"/>
    <w:rsid w:val="00AD70B5"/>
    <w:rsid w:val="00AE2394"/>
    <w:rsid w:val="00AE2C13"/>
    <w:rsid w:val="00AE70A5"/>
    <w:rsid w:val="00AE7CDF"/>
    <w:rsid w:val="00AF0321"/>
    <w:rsid w:val="00AF16F0"/>
    <w:rsid w:val="00AF4C86"/>
    <w:rsid w:val="00AF6DEE"/>
    <w:rsid w:val="00AF78AB"/>
    <w:rsid w:val="00B14412"/>
    <w:rsid w:val="00B17ABC"/>
    <w:rsid w:val="00B20BE9"/>
    <w:rsid w:val="00B218D5"/>
    <w:rsid w:val="00B23DC1"/>
    <w:rsid w:val="00B25BAE"/>
    <w:rsid w:val="00B30529"/>
    <w:rsid w:val="00B326F7"/>
    <w:rsid w:val="00B33F2A"/>
    <w:rsid w:val="00B347C6"/>
    <w:rsid w:val="00B34AAA"/>
    <w:rsid w:val="00B356E5"/>
    <w:rsid w:val="00B35DE6"/>
    <w:rsid w:val="00B368E6"/>
    <w:rsid w:val="00B37EA2"/>
    <w:rsid w:val="00B42677"/>
    <w:rsid w:val="00B435CC"/>
    <w:rsid w:val="00B43E10"/>
    <w:rsid w:val="00B5056B"/>
    <w:rsid w:val="00B5337C"/>
    <w:rsid w:val="00B56143"/>
    <w:rsid w:val="00B63A41"/>
    <w:rsid w:val="00B63F08"/>
    <w:rsid w:val="00B7114A"/>
    <w:rsid w:val="00B71CDF"/>
    <w:rsid w:val="00B72CB1"/>
    <w:rsid w:val="00B7397E"/>
    <w:rsid w:val="00B838F2"/>
    <w:rsid w:val="00B85E87"/>
    <w:rsid w:val="00B86937"/>
    <w:rsid w:val="00B87163"/>
    <w:rsid w:val="00B90599"/>
    <w:rsid w:val="00B96A9F"/>
    <w:rsid w:val="00BA17F6"/>
    <w:rsid w:val="00BA295F"/>
    <w:rsid w:val="00BA457A"/>
    <w:rsid w:val="00BA7246"/>
    <w:rsid w:val="00BA7F89"/>
    <w:rsid w:val="00BB009C"/>
    <w:rsid w:val="00BB0834"/>
    <w:rsid w:val="00BB1BAA"/>
    <w:rsid w:val="00BB217D"/>
    <w:rsid w:val="00BC1076"/>
    <w:rsid w:val="00BC2F37"/>
    <w:rsid w:val="00BC4F94"/>
    <w:rsid w:val="00BD11CE"/>
    <w:rsid w:val="00BD51AE"/>
    <w:rsid w:val="00BD543B"/>
    <w:rsid w:val="00BD5C1A"/>
    <w:rsid w:val="00BD698D"/>
    <w:rsid w:val="00BE0214"/>
    <w:rsid w:val="00BE5E4B"/>
    <w:rsid w:val="00BE65DE"/>
    <w:rsid w:val="00BE6BD2"/>
    <w:rsid w:val="00BF0FB4"/>
    <w:rsid w:val="00BF2828"/>
    <w:rsid w:val="00C06F6F"/>
    <w:rsid w:val="00C14F40"/>
    <w:rsid w:val="00C14FA4"/>
    <w:rsid w:val="00C220CE"/>
    <w:rsid w:val="00C231EC"/>
    <w:rsid w:val="00C24492"/>
    <w:rsid w:val="00C25CBE"/>
    <w:rsid w:val="00C25F6D"/>
    <w:rsid w:val="00C31A7D"/>
    <w:rsid w:val="00C33D6D"/>
    <w:rsid w:val="00C356F2"/>
    <w:rsid w:val="00C357D3"/>
    <w:rsid w:val="00C365C4"/>
    <w:rsid w:val="00C373A5"/>
    <w:rsid w:val="00C42764"/>
    <w:rsid w:val="00C47982"/>
    <w:rsid w:val="00C50732"/>
    <w:rsid w:val="00C51B44"/>
    <w:rsid w:val="00C5502C"/>
    <w:rsid w:val="00C5701F"/>
    <w:rsid w:val="00C600F4"/>
    <w:rsid w:val="00C67179"/>
    <w:rsid w:val="00C71C14"/>
    <w:rsid w:val="00C76207"/>
    <w:rsid w:val="00C871B3"/>
    <w:rsid w:val="00C94C49"/>
    <w:rsid w:val="00C9503D"/>
    <w:rsid w:val="00C96CC6"/>
    <w:rsid w:val="00CA1B60"/>
    <w:rsid w:val="00CA5059"/>
    <w:rsid w:val="00CA52ED"/>
    <w:rsid w:val="00CA55DE"/>
    <w:rsid w:val="00CB280F"/>
    <w:rsid w:val="00CB3F9D"/>
    <w:rsid w:val="00CC3584"/>
    <w:rsid w:val="00CC5EEC"/>
    <w:rsid w:val="00CD5568"/>
    <w:rsid w:val="00CD67DB"/>
    <w:rsid w:val="00CE0567"/>
    <w:rsid w:val="00CE0C73"/>
    <w:rsid w:val="00CE18F2"/>
    <w:rsid w:val="00CE5105"/>
    <w:rsid w:val="00CF19CC"/>
    <w:rsid w:val="00CF242C"/>
    <w:rsid w:val="00CF3287"/>
    <w:rsid w:val="00CF50F2"/>
    <w:rsid w:val="00CF7888"/>
    <w:rsid w:val="00CF7BA1"/>
    <w:rsid w:val="00D01434"/>
    <w:rsid w:val="00D048DC"/>
    <w:rsid w:val="00D05C29"/>
    <w:rsid w:val="00D07F0A"/>
    <w:rsid w:val="00D1089C"/>
    <w:rsid w:val="00D11439"/>
    <w:rsid w:val="00D133D8"/>
    <w:rsid w:val="00D34E89"/>
    <w:rsid w:val="00D365C4"/>
    <w:rsid w:val="00D37198"/>
    <w:rsid w:val="00D42CDF"/>
    <w:rsid w:val="00D43FAF"/>
    <w:rsid w:val="00D446E6"/>
    <w:rsid w:val="00D4497B"/>
    <w:rsid w:val="00D50104"/>
    <w:rsid w:val="00D501DD"/>
    <w:rsid w:val="00D5045B"/>
    <w:rsid w:val="00D534AA"/>
    <w:rsid w:val="00D54821"/>
    <w:rsid w:val="00D55E44"/>
    <w:rsid w:val="00D608C5"/>
    <w:rsid w:val="00D61425"/>
    <w:rsid w:val="00D6151F"/>
    <w:rsid w:val="00D62769"/>
    <w:rsid w:val="00D63E95"/>
    <w:rsid w:val="00D702ED"/>
    <w:rsid w:val="00D713B7"/>
    <w:rsid w:val="00D71DD9"/>
    <w:rsid w:val="00D75C9F"/>
    <w:rsid w:val="00D75EEE"/>
    <w:rsid w:val="00D838A6"/>
    <w:rsid w:val="00D85A5B"/>
    <w:rsid w:val="00D935E5"/>
    <w:rsid w:val="00DA0C99"/>
    <w:rsid w:val="00DA13F5"/>
    <w:rsid w:val="00DA57F4"/>
    <w:rsid w:val="00DD3289"/>
    <w:rsid w:val="00DD3F5E"/>
    <w:rsid w:val="00DD4070"/>
    <w:rsid w:val="00DD7182"/>
    <w:rsid w:val="00DE3B11"/>
    <w:rsid w:val="00DF3EAA"/>
    <w:rsid w:val="00DF6C2D"/>
    <w:rsid w:val="00DF6CB1"/>
    <w:rsid w:val="00E03659"/>
    <w:rsid w:val="00E04590"/>
    <w:rsid w:val="00E05490"/>
    <w:rsid w:val="00E12300"/>
    <w:rsid w:val="00E12534"/>
    <w:rsid w:val="00E1347E"/>
    <w:rsid w:val="00E16210"/>
    <w:rsid w:val="00E22ECD"/>
    <w:rsid w:val="00E25DC5"/>
    <w:rsid w:val="00E26965"/>
    <w:rsid w:val="00E279EB"/>
    <w:rsid w:val="00E31FB4"/>
    <w:rsid w:val="00E35C8E"/>
    <w:rsid w:val="00E428FF"/>
    <w:rsid w:val="00E468F3"/>
    <w:rsid w:val="00E50310"/>
    <w:rsid w:val="00E50F9A"/>
    <w:rsid w:val="00E53612"/>
    <w:rsid w:val="00E539EC"/>
    <w:rsid w:val="00E53C4E"/>
    <w:rsid w:val="00E540C3"/>
    <w:rsid w:val="00E56357"/>
    <w:rsid w:val="00E60436"/>
    <w:rsid w:val="00E60E7B"/>
    <w:rsid w:val="00E623CA"/>
    <w:rsid w:val="00E63A12"/>
    <w:rsid w:val="00E64C7B"/>
    <w:rsid w:val="00E710E3"/>
    <w:rsid w:val="00E75FFD"/>
    <w:rsid w:val="00E76841"/>
    <w:rsid w:val="00E77BA0"/>
    <w:rsid w:val="00E77EF6"/>
    <w:rsid w:val="00E8131E"/>
    <w:rsid w:val="00E82A80"/>
    <w:rsid w:val="00E84A31"/>
    <w:rsid w:val="00E9490A"/>
    <w:rsid w:val="00E957E5"/>
    <w:rsid w:val="00E97062"/>
    <w:rsid w:val="00EB429B"/>
    <w:rsid w:val="00EC1470"/>
    <w:rsid w:val="00EC3F33"/>
    <w:rsid w:val="00EC5BA9"/>
    <w:rsid w:val="00EC5CCC"/>
    <w:rsid w:val="00ED0B4E"/>
    <w:rsid w:val="00ED4B88"/>
    <w:rsid w:val="00ED4D65"/>
    <w:rsid w:val="00EE10C0"/>
    <w:rsid w:val="00EE289A"/>
    <w:rsid w:val="00EE28BF"/>
    <w:rsid w:val="00EE403B"/>
    <w:rsid w:val="00EE5F5D"/>
    <w:rsid w:val="00EE764F"/>
    <w:rsid w:val="00EF426D"/>
    <w:rsid w:val="00EF451A"/>
    <w:rsid w:val="00EF6DB4"/>
    <w:rsid w:val="00EF7666"/>
    <w:rsid w:val="00F01FE1"/>
    <w:rsid w:val="00F04694"/>
    <w:rsid w:val="00F05803"/>
    <w:rsid w:val="00F13D82"/>
    <w:rsid w:val="00F158F5"/>
    <w:rsid w:val="00F15A8A"/>
    <w:rsid w:val="00F21C72"/>
    <w:rsid w:val="00F22F70"/>
    <w:rsid w:val="00F23411"/>
    <w:rsid w:val="00F23B00"/>
    <w:rsid w:val="00F25E3E"/>
    <w:rsid w:val="00F26C54"/>
    <w:rsid w:val="00F27A03"/>
    <w:rsid w:val="00F33128"/>
    <w:rsid w:val="00F34158"/>
    <w:rsid w:val="00F353B9"/>
    <w:rsid w:val="00F41B6F"/>
    <w:rsid w:val="00F44F75"/>
    <w:rsid w:val="00F4616C"/>
    <w:rsid w:val="00F517BD"/>
    <w:rsid w:val="00F51991"/>
    <w:rsid w:val="00F5501A"/>
    <w:rsid w:val="00F55C58"/>
    <w:rsid w:val="00F600C3"/>
    <w:rsid w:val="00F6037B"/>
    <w:rsid w:val="00F6219F"/>
    <w:rsid w:val="00F6304B"/>
    <w:rsid w:val="00F63283"/>
    <w:rsid w:val="00F63E14"/>
    <w:rsid w:val="00F663E9"/>
    <w:rsid w:val="00F67D8A"/>
    <w:rsid w:val="00F7330D"/>
    <w:rsid w:val="00F73704"/>
    <w:rsid w:val="00F778F3"/>
    <w:rsid w:val="00F854D0"/>
    <w:rsid w:val="00F85900"/>
    <w:rsid w:val="00F85AAF"/>
    <w:rsid w:val="00F90D50"/>
    <w:rsid w:val="00F91B72"/>
    <w:rsid w:val="00F94255"/>
    <w:rsid w:val="00FA129F"/>
    <w:rsid w:val="00FA2D75"/>
    <w:rsid w:val="00FA65C7"/>
    <w:rsid w:val="00FB2EA8"/>
    <w:rsid w:val="00FB49AD"/>
    <w:rsid w:val="00FB68D3"/>
    <w:rsid w:val="00FC3CEF"/>
    <w:rsid w:val="00FC7B21"/>
    <w:rsid w:val="00FE0D38"/>
    <w:rsid w:val="00FE5D96"/>
    <w:rsid w:val="00FE6687"/>
    <w:rsid w:val="00FF2995"/>
    <w:rsid w:val="00FF4B35"/>
    <w:rsid w:val="00FF5A67"/>
    <w:rsid w:val="00FF6BE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D9233"/>
  <w15:chartTrackingRefBased/>
  <w15:docId w15:val="{D70ABEAE-BFDF-4049-B46C-FA95D1A5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51488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1488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1488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1488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1488F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432E1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sz w:val="26"/>
    </w:rPr>
  </w:style>
  <w:style w:type="paragraph" w:styleId="a9">
    <w:name w:val="Body Text Indent"/>
    <w:basedOn w:val="a"/>
    <w:link w:val="aa"/>
    <w:rPr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</w:pPr>
    <w:rPr>
      <w:sz w:val="26"/>
    </w:rPr>
  </w:style>
  <w:style w:type="paragraph" w:styleId="30">
    <w:name w:val="Body Text 3"/>
    <w:basedOn w:val="a"/>
    <w:pPr>
      <w:tabs>
        <w:tab w:val="left" w:pos="1134"/>
      </w:tabs>
    </w:pPr>
    <w:rPr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0">
    <w:name w:val="Стиль1"/>
    <w:basedOn w:val="a"/>
    <w:rsid w:val="007B387F"/>
    <w:rPr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2"/>
    <w:basedOn w:val="a"/>
    <w:rsid w:val="006F159E"/>
    <w:pPr>
      <w:ind w:firstLine="709"/>
    </w:pPr>
    <w:rPr>
      <w:sz w:val="26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d">
    <w:name w:val="Normal (Web)"/>
    <w:basedOn w:val="a"/>
    <w:rsid w:val="00024401"/>
    <w:pPr>
      <w:spacing w:before="100" w:beforeAutospacing="1" w:after="100" w:afterAutospacing="1"/>
    </w:p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?????1"/>
    <w:basedOn w:val="a"/>
    <w:rsid w:val="00C47982"/>
    <w:rPr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Subtitle"/>
    <w:basedOn w:val="a"/>
    <w:qFormat/>
    <w:rsid w:val="007357ED"/>
    <w:rPr>
      <w:rFonts w:cs="Arial"/>
      <w:b/>
      <w:bCs/>
      <w:sz w:val="26"/>
    </w:rPr>
  </w:style>
  <w:style w:type="paragraph" w:customStyle="1" w:styleId="af1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2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3">
    <w:name w:val="Title"/>
    <w:basedOn w:val="a"/>
    <w:link w:val="af4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4">
    <w:name w:val="Заголовок Знак"/>
    <w:link w:val="af3"/>
    <w:locked/>
    <w:rsid w:val="001E7C48"/>
    <w:rPr>
      <w:rFonts w:eastAsia="Calibri"/>
      <w:b/>
      <w:sz w:val="28"/>
      <w:lang w:val="ru-RU" w:eastAsia="ru-RU" w:bidi="ar-SA"/>
    </w:rPr>
  </w:style>
  <w:style w:type="character" w:styleId="af5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</w:pPr>
    <w:rPr>
      <w:rFonts w:ascii="Thorndale AMT" w:eastAsia="Albany AMT" w:hAnsi="Thorndale AMT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2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character" w:styleId="af6">
    <w:name w:val="Hyperlink"/>
    <w:rsid w:val="0051488F"/>
    <w:rPr>
      <w:color w:val="0000FF"/>
      <w:u w:val="none"/>
    </w:rPr>
  </w:style>
  <w:style w:type="paragraph" w:customStyle="1" w:styleId="11Char">
    <w:name w:val="Знак1 Знак Знак Знак Знак Знак Знак Знак Знак1 Char"/>
    <w:basedOn w:val="a"/>
    <w:rsid w:val="000E10F1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0">
    <w:name w:val="HTML Variable"/>
    <w:aliases w:val="!Ссылки в документе"/>
    <w:rsid w:val="0051488F"/>
    <w:rPr>
      <w:rFonts w:ascii="Arial" w:hAnsi="Arial"/>
      <w:b w:val="0"/>
      <w:i w:val="0"/>
      <w:iCs/>
      <w:color w:val="0000FF"/>
      <w:sz w:val="24"/>
      <w:u w:val="none"/>
    </w:rPr>
  </w:style>
  <w:style w:type="paragraph" w:styleId="af7">
    <w:name w:val="annotation text"/>
    <w:aliases w:val="!Равноширинный текст документа"/>
    <w:basedOn w:val="a"/>
    <w:link w:val="af8"/>
    <w:rsid w:val="0051488F"/>
    <w:rPr>
      <w:rFonts w:ascii="Courier" w:hAnsi="Courier"/>
      <w:sz w:val="22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link w:val="af7"/>
    <w:rsid w:val="0077787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1488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51488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1488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1488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9">
    <w:name w:val="FollowedHyperlink"/>
    <w:rsid w:val="00777876"/>
    <w:rPr>
      <w:color w:val="954F72"/>
      <w:u w:val="single"/>
    </w:rPr>
  </w:style>
  <w:style w:type="paragraph" w:customStyle="1" w:styleId="NumberAndDate">
    <w:name w:val="NumberAndDate"/>
    <w:aliases w:val="!Дата и Номер"/>
    <w:qFormat/>
    <w:rsid w:val="0051488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1488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mkmain2:8080/content/act/ff73a5ca-473e-47a5-9df8-bb93904547c0.doc" TargetMode="External"/><Relationship Id="rId13" Type="http://schemas.openxmlformats.org/officeDocument/2006/relationships/hyperlink" Target="http://nla-service.minjust.ru:8080/rnla-links/ws/content/act/8f21b21c-a408-42c4-b9fe-a939b863c84a.html" TargetMode="External"/><Relationship Id="rId18" Type="http://schemas.openxmlformats.org/officeDocument/2006/relationships/hyperlink" Target="http://xmkmain2:8080/content/act/b6afbc57-653b-4ce8-b902-989c71cca1b9.doc" TargetMode="External"/><Relationship Id="rId26" Type="http://schemas.openxmlformats.org/officeDocument/2006/relationships/hyperlink" Target="http://nla-service.minjust.ru:8080/rnla-links/ws/content/act/7e2a1b18-8f21-4894-91a1-8fa3d18e6fd0.html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xmkmain2:8080/content/act/d20e3463-fcc4-4a68-9fd0-e5e03280a869.doc" TargetMode="External"/><Relationship Id="rId34" Type="http://schemas.openxmlformats.org/officeDocument/2006/relationships/image" Target="media/image1.png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xmkmain2:8080/content/act/f01b9d50-fa1e-4217-9800-2b9a7d42b1ed.doc" TargetMode="External"/><Relationship Id="rId17" Type="http://schemas.openxmlformats.org/officeDocument/2006/relationships/hyperlink" Target="http://xmkmain2:8080/content/act/62340beb-4ae1-41e9-9f8e-2b2e6a7657f0.doc" TargetMode="External"/><Relationship Id="rId25" Type="http://schemas.openxmlformats.org/officeDocument/2006/relationships/hyperlink" Target="http://nla-service.minjust.ru:8080/rnla-links/ws/content/act/8f21b21c-a408-42c4-b9fe-a939b863c84a.html" TargetMode="External"/><Relationship Id="rId33" Type="http://schemas.openxmlformats.org/officeDocument/2006/relationships/hyperlink" Target="http://nla-service.minjust.ru:8080/rnla-links/ws/content/act/8f21b21c-a408-42c4-b9fe-a939b863c84a.html" TargetMode="External"/><Relationship Id="rId38" Type="http://schemas.openxmlformats.org/officeDocument/2006/relationships/hyperlink" Target="http://xmkmain2:8080/content/act/ff73a5ca-473e-47a5-9df8-bb93904547c0.doc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xmkmain2:8080/content/act/b6afbc57-653b-4ce8-b902-989c71cca1b9.doc" TargetMode="External"/><Relationship Id="rId20" Type="http://schemas.openxmlformats.org/officeDocument/2006/relationships/hyperlink" Target="http://xmkmain2:8080/content/act/b6afbc57-653b-4ce8-b902-989c71cca1b9.doc" TargetMode="External"/><Relationship Id="rId29" Type="http://schemas.openxmlformats.org/officeDocument/2006/relationships/hyperlink" Target="http://nla-service.minjust.ru:8080/rnla-links/ws/content/act/8f21b21c-a408-42c4-b9fe-a939b863c84a.html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xmkmain2:8080/content/act/f01b9d50-fa1e-4217-9800-2b9a7d42b1ed.doc" TargetMode="External"/><Relationship Id="rId24" Type="http://schemas.openxmlformats.org/officeDocument/2006/relationships/hyperlink" Target="http://xmkmain2:8080/content/act/b6afbc57-653b-4ce8-b902-989c71cca1b9.doc" TargetMode="External"/><Relationship Id="rId32" Type="http://schemas.openxmlformats.org/officeDocument/2006/relationships/hyperlink" Target="http://xmkmain2:8080/content/act/f01b9d50-fa1e-4217-9800-2b9a7d42b1ed.doc" TargetMode="External"/><Relationship Id="rId37" Type="http://schemas.openxmlformats.org/officeDocument/2006/relationships/hyperlink" Target="http://xmkmain2:8080/content/act/f01b9d50-fa1e-4217-9800-2b9a7d42b1ed.doc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nla-service.minjust.ru:8080/rnla-links/ws/content/act/7e2a1b18-8f21-4894-91a1-8fa3d18e6fd0.html" TargetMode="External"/><Relationship Id="rId23" Type="http://schemas.openxmlformats.org/officeDocument/2006/relationships/hyperlink" Target="http://xmkmain2:8080/content/act/2b256597-3455-460b-8e3c-21414ebe4259.doc" TargetMode="External"/><Relationship Id="rId28" Type="http://schemas.openxmlformats.org/officeDocument/2006/relationships/hyperlink" Target="http://nla-service.minjust.ru:8080/rnla-links/ws/content/act/8f21b21c-a408-42c4-b9fe-a939b863c84a.html" TargetMode="External"/><Relationship Id="rId36" Type="http://schemas.openxmlformats.org/officeDocument/2006/relationships/hyperlink" Target="http://xmkmain2:8080/content/act/f01b9d50-fa1e-4217-9800-2b9a7d42b1ed.doc" TargetMode="External"/><Relationship Id="rId10" Type="http://schemas.openxmlformats.org/officeDocument/2006/relationships/hyperlink" Target="http://xmkmain2:8080/content/act/5f80b323-fdfb-49b0-b1fa-ecec3e725d3c.doc" TargetMode="External"/><Relationship Id="rId19" Type="http://schemas.openxmlformats.org/officeDocument/2006/relationships/hyperlink" Target="http://xmkmain2:8080/content/act/790ec101-875b-4dfa-bcec-d9ac2e6e18be.doc" TargetMode="External"/><Relationship Id="rId31" Type="http://schemas.openxmlformats.org/officeDocument/2006/relationships/hyperlink" Target="http://nla-service.minjust.ru:8080/rnla-links/ws/content/act/8f21b21c-a408-42c4-b9fe-a939b863c84a.html" TargetMode="External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xmkmain2:8080/content/act/ff73a5ca-473e-47a5-9df8-bb93904547c0.doc" TargetMode="External"/><Relationship Id="rId14" Type="http://schemas.openxmlformats.org/officeDocument/2006/relationships/hyperlink" Target="http://nla-service.minjust.ru:8080/rnla-links/ws/content/act/96e20c02-1b12-465a-b64c-24aa92270007.html" TargetMode="External"/><Relationship Id="rId22" Type="http://schemas.openxmlformats.org/officeDocument/2006/relationships/hyperlink" Target="http://xmkmain2:8080/content/act/b6afbc57-653b-4ce8-b902-989c71cca1b9.doc" TargetMode="External"/><Relationship Id="rId27" Type="http://schemas.openxmlformats.org/officeDocument/2006/relationships/hyperlink" Target="http://nla-service.minjust.ru:8080/rnla-links/ws/content/act/8f21b21c-a408-42c4-b9fe-a939b863c84a.html" TargetMode="External"/><Relationship Id="rId30" Type="http://schemas.openxmlformats.org/officeDocument/2006/relationships/hyperlink" Target="http://xmkmain2:8080/content/act/f01b9d50-fa1e-4217-9800-2b9a7d42b1ed.doc" TargetMode="External"/><Relationship Id="rId35" Type="http://schemas.openxmlformats.org/officeDocument/2006/relationships/hyperlink" Target="http://xmkmain2:8080/content/act/94bfe5f8-bc3b-4eef-bd2b-b4467a966d39.doc" TargetMode="External"/><Relationship Id="rId43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9382A-9B33-4039-9410-6B44DDCF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10</TotalTime>
  <Pages>1</Pages>
  <Words>3837</Words>
  <Characters>21873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25659</CharactersWithSpaces>
  <SharedDoc>false</SharedDoc>
  <HLinks>
    <vt:vector size="180" baseType="variant">
      <vt:variant>
        <vt:i4>4259925</vt:i4>
      </vt:variant>
      <vt:variant>
        <vt:i4>87</vt:i4>
      </vt:variant>
      <vt:variant>
        <vt:i4>0</vt:i4>
      </vt:variant>
      <vt:variant>
        <vt:i4>5</vt:i4>
      </vt:variant>
      <vt:variant>
        <vt:lpwstr>/content/act/ff73a5ca-473e-47a5-9df8-bb93904547c0.doc</vt:lpwstr>
      </vt:variant>
      <vt:variant>
        <vt:lpwstr/>
      </vt:variant>
      <vt:variant>
        <vt:i4>1376256</vt:i4>
      </vt:variant>
      <vt:variant>
        <vt:i4>84</vt:i4>
      </vt:variant>
      <vt:variant>
        <vt:i4>0</vt:i4>
      </vt:variant>
      <vt:variant>
        <vt:i4>5</vt:i4>
      </vt:variant>
      <vt:variant>
        <vt:lpwstr>/content/act/f01b9d50-fa1e-4217-9800-2b9a7d42b1ed.doc</vt:lpwstr>
      </vt:variant>
      <vt:variant>
        <vt:lpwstr/>
      </vt:variant>
      <vt:variant>
        <vt:i4>1376256</vt:i4>
      </vt:variant>
      <vt:variant>
        <vt:i4>81</vt:i4>
      </vt:variant>
      <vt:variant>
        <vt:i4>0</vt:i4>
      </vt:variant>
      <vt:variant>
        <vt:i4>5</vt:i4>
      </vt:variant>
      <vt:variant>
        <vt:lpwstr>/content/act/f01b9d50-fa1e-4217-9800-2b9a7d42b1ed.doc</vt:lpwstr>
      </vt:variant>
      <vt:variant>
        <vt:lpwstr/>
      </vt:variant>
      <vt:variant>
        <vt:i4>1769480</vt:i4>
      </vt:variant>
      <vt:variant>
        <vt:i4>78</vt:i4>
      </vt:variant>
      <vt:variant>
        <vt:i4>0</vt:i4>
      </vt:variant>
      <vt:variant>
        <vt:i4>5</vt:i4>
      </vt:variant>
      <vt:variant>
        <vt:lpwstr>/content/act/94bfe5f8-bc3b-4eef-bd2b-b4467a966d39.doc</vt:lpwstr>
      </vt:variant>
      <vt:variant>
        <vt:lpwstr/>
      </vt:variant>
      <vt:variant>
        <vt:i4>5832786</vt:i4>
      </vt:variant>
      <vt:variant>
        <vt:i4>75</vt:i4>
      </vt:variant>
      <vt:variant>
        <vt:i4>0</vt:i4>
      </vt:variant>
      <vt:variant>
        <vt:i4>5</vt:i4>
      </vt:variant>
      <vt:variant>
        <vt:lpwstr>http://rnla-service.scli.ru:8080/rnla-links/ws/content/act/8f21b21c-a408-42c4-b9fe-a939b863c84a.html</vt:lpwstr>
      </vt:variant>
      <vt:variant>
        <vt:lpwstr/>
      </vt:variant>
      <vt:variant>
        <vt:i4>1376256</vt:i4>
      </vt:variant>
      <vt:variant>
        <vt:i4>72</vt:i4>
      </vt:variant>
      <vt:variant>
        <vt:i4>0</vt:i4>
      </vt:variant>
      <vt:variant>
        <vt:i4>5</vt:i4>
      </vt:variant>
      <vt:variant>
        <vt:lpwstr>/content/act/f01b9d50-fa1e-4217-9800-2b9a7d42b1ed.doc</vt:lpwstr>
      </vt:variant>
      <vt:variant>
        <vt:lpwstr/>
      </vt:variant>
      <vt:variant>
        <vt:i4>1376276</vt:i4>
      </vt:variant>
      <vt:variant>
        <vt:i4>69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1376256</vt:i4>
      </vt:variant>
      <vt:variant>
        <vt:i4>66</vt:i4>
      </vt:variant>
      <vt:variant>
        <vt:i4>0</vt:i4>
      </vt:variant>
      <vt:variant>
        <vt:i4>5</vt:i4>
      </vt:variant>
      <vt:variant>
        <vt:lpwstr>/content/act/f01b9d50-fa1e-4217-9800-2b9a7d42b1ed.doc</vt:lpwstr>
      </vt:variant>
      <vt:variant>
        <vt:lpwstr/>
      </vt:variant>
      <vt:variant>
        <vt:i4>1376276</vt:i4>
      </vt:variant>
      <vt:variant>
        <vt:i4>63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60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57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4456539</vt:i4>
      </vt:variant>
      <vt:variant>
        <vt:i4>54</vt:i4>
      </vt:variant>
      <vt:variant>
        <vt:i4>0</vt:i4>
      </vt:variant>
      <vt:variant>
        <vt:i4>5</vt:i4>
      </vt:variant>
      <vt:variant>
        <vt:lpwstr>../../../../../../../../content/act/7e2a1b18-8f21-4894-91a1-8fa3d18e6fd0.html</vt:lpwstr>
      </vt:variant>
      <vt:variant>
        <vt:lpwstr/>
      </vt:variant>
      <vt:variant>
        <vt:i4>1376276</vt:i4>
      </vt:variant>
      <vt:variant>
        <vt:i4>51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1572934</vt:i4>
      </vt:variant>
      <vt:variant>
        <vt:i4>48</vt:i4>
      </vt:variant>
      <vt:variant>
        <vt:i4>0</vt:i4>
      </vt:variant>
      <vt:variant>
        <vt:i4>5</vt:i4>
      </vt:variant>
      <vt:variant>
        <vt:lpwstr>../../../../../../../../content/act/b6afbc57-653b-4ce8-b902-989c71cca1b9.doc</vt:lpwstr>
      </vt:variant>
      <vt:variant>
        <vt:lpwstr/>
      </vt:variant>
      <vt:variant>
        <vt:i4>1441813</vt:i4>
      </vt:variant>
      <vt:variant>
        <vt:i4>45</vt:i4>
      </vt:variant>
      <vt:variant>
        <vt:i4>0</vt:i4>
      </vt:variant>
      <vt:variant>
        <vt:i4>5</vt:i4>
      </vt:variant>
      <vt:variant>
        <vt:lpwstr>../../../../../../../../content/act/2b256597-3455-460b-8e3c-21414ebe4259.docx</vt:lpwstr>
      </vt:variant>
      <vt:variant>
        <vt:lpwstr/>
      </vt:variant>
      <vt:variant>
        <vt:i4>1572934</vt:i4>
      </vt:variant>
      <vt:variant>
        <vt:i4>42</vt:i4>
      </vt:variant>
      <vt:variant>
        <vt:i4>0</vt:i4>
      </vt:variant>
      <vt:variant>
        <vt:i4>5</vt:i4>
      </vt:variant>
      <vt:variant>
        <vt:lpwstr>../../../../../../../../content/act/b6afbc57-653b-4ce8-b902-989c71cca1b9.doc</vt:lpwstr>
      </vt:variant>
      <vt:variant>
        <vt:lpwstr/>
      </vt:variant>
      <vt:variant>
        <vt:i4>4587590</vt:i4>
      </vt:variant>
      <vt:variant>
        <vt:i4>39</vt:i4>
      </vt:variant>
      <vt:variant>
        <vt:i4>0</vt:i4>
      </vt:variant>
      <vt:variant>
        <vt:i4>5</vt:i4>
      </vt:variant>
      <vt:variant>
        <vt:lpwstr>../../../../../../../../content/act/d20e3463-fcc4-4a68-9fd0-e5e03280a869.doc</vt:lpwstr>
      </vt:variant>
      <vt:variant>
        <vt:lpwstr/>
      </vt:variant>
      <vt:variant>
        <vt:i4>1572934</vt:i4>
      </vt:variant>
      <vt:variant>
        <vt:i4>36</vt:i4>
      </vt:variant>
      <vt:variant>
        <vt:i4>0</vt:i4>
      </vt:variant>
      <vt:variant>
        <vt:i4>5</vt:i4>
      </vt:variant>
      <vt:variant>
        <vt:lpwstr>../../../../../../../../content/act/b6afbc57-653b-4ce8-b902-989c71cca1b9.doc</vt:lpwstr>
      </vt:variant>
      <vt:variant>
        <vt:lpwstr/>
      </vt:variant>
      <vt:variant>
        <vt:i4>4522057</vt:i4>
      </vt:variant>
      <vt:variant>
        <vt:i4>33</vt:i4>
      </vt:variant>
      <vt:variant>
        <vt:i4>0</vt:i4>
      </vt:variant>
      <vt:variant>
        <vt:i4>5</vt:i4>
      </vt:variant>
      <vt:variant>
        <vt:lpwstr>../../../../../../../../content/act/790ec101-875b-4dfa-bcec-d9ac2e6e18be.doc</vt:lpwstr>
      </vt:variant>
      <vt:variant>
        <vt:lpwstr/>
      </vt:variant>
      <vt:variant>
        <vt:i4>1572934</vt:i4>
      </vt:variant>
      <vt:variant>
        <vt:i4>30</vt:i4>
      </vt:variant>
      <vt:variant>
        <vt:i4>0</vt:i4>
      </vt:variant>
      <vt:variant>
        <vt:i4>5</vt:i4>
      </vt:variant>
      <vt:variant>
        <vt:lpwstr>../../../../../../../../content/act/b6afbc57-653b-4ce8-b902-989c71cca1b9.doc</vt:lpwstr>
      </vt:variant>
      <vt:variant>
        <vt:lpwstr/>
      </vt:variant>
      <vt:variant>
        <vt:i4>1572936</vt:i4>
      </vt:variant>
      <vt:variant>
        <vt:i4>27</vt:i4>
      </vt:variant>
      <vt:variant>
        <vt:i4>0</vt:i4>
      </vt:variant>
      <vt:variant>
        <vt:i4>5</vt:i4>
      </vt:variant>
      <vt:variant>
        <vt:lpwstr>../../../../../../../../content/act/62340beb-4ae1-41e9-9f8e-2b2e6a7657f0.doc</vt:lpwstr>
      </vt:variant>
      <vt:variant>
        <vt:lpwstr/>
      </vt:variant>
      <vt:variant>
        <vt:i4>1572934</vt:i4>
      </vt:variant>
      <vt:variant>
        <vt:i4>24</vt:i4>
      </vt:variant>
      <vt:variant>
        <vt:i4>0</vt:i4>
      </vt:variant>
      <vt:variant>
        <vt:i4>5</vt:i4>
      </vt:variant>
      <vt:variant>
        <vt:lpwstr>../../../../../../../../content/act/b6afbc57-653b-4ce8-b902-989c71cca1b9.doc</vt:lpwstr>
      </vt:variant>
      <vt:variant>
        <vt:lpwstr/>
      </vt:variant>
      <vt:variant>
        <vt:i4>4456539</vt:i4>
      </vt:variant>
      <vt:variant>
        <vt:i4>21</vt:i4>
      </vt:variant>
      <vt:variant>
        <vt:i4>0</vt:i4>
      </vt:variant>
      <vt:variant>
        <vt:i4>5</vt:i4>
      </vt:variant>
      <vt:variant>
        <vt:lpwstr>../../../../../../../../content/act/7e2a1b18-8f21-4894-91a1-8fa3d18e6fd0.html</vt:lpwstr>
      </vt:variant>
      <vt:variant>
        <vt:lpwstr/>
      </vt:variant>
      <vt:variant>
        <vt:i4>1703952</vt:i4>
      </vt:variant>
      <vt:variant>
        <vt:i4>18</vt:i4>
      </vt:variant>
      <vt:variant>
        <vt:i4>0</vt:i4>
      </vt:variant>
      <vt:variant>
        <vt:i4>5</vt:i4>
      </vt:variant>
      <vt:variant>
        <vt:lpwstr>http://dostup.scli.ru:8111/content/act/96e20c02-1b12-465a-b64c-24aa92270007.html</vt:lpwstr>
      </vt:variant>
      <vt:variant>
        <vt:lpwstr/>
      </vt:variant>
      <vt:variant>
        <vt:i4>1376276</vt:i4>
      </vt:variant>
      <vt:variant>
        <vt:i4>15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1376256</vt:i4>
      </vt:variant>
      <vt:variant>
        <vt:i4>12</vt:i4>
      </vt:variant>
      <vt:variant>
        <vt:i4>0</vt:i4>
      </vt:variant>
      <vt:variant>
        <vt:i4>5</vt:i4>
      </vt:variant>
      <vt:variant>
        <vt:lpwstr>/content/act/f01b9d50-fa1e-4217-9800-2b9a7d42b1ed.doc</vt:lpwstr>
      </vt:variant>
      <vt:variant>
        <vt:lpwstr/>
      </vt:variant>
      <vt:variant>
        <vt:i4>1376256</vt:i4>
      </vt:variant>
      <vt:variant>
        <vt:i4>9</vt:i4>
      </vt:variant>
      <vt:variant>
        <vt:i4>0</vt:i4>
      </vt:variant>
      <vt:variant>
        <vt:i4>5</vt:i4>
      </vt:variant>
      <vt:variant>
        <vt:lpwstr>/content/act/f01b9d50-fa1e-4217-9800-2b9a7d42b1ed.doc</vt:lpwstr>
      </vt:variant>
      <vt:variant>
        <vt:lpwstr/>
      </vt:variant>
      <vt:variant>
        <vt:i4>1507414</vt:i4>
      </vt:variant>
      <vt:variant>
        <vt:i4>6</vt:i4>
      </vt:variant>
      <vt:variant>
        <vt:i4>0</vt:i4>
      </vt:variant>
      <vt:variant>
        <vt:i4>5</vt:i4>
      </vt:variant>
      <vt:variant>
        <vt:lpwstr>/content/act/5f80b323-fdfb-49b0-b1fa-ecec3e725d3c.doc</vt:lpwstr>
      </vt:variant>
      <vt:variant>
        <vt:lpwstr/>
      </vt:variant>
      <vt:variant>
        <vt:i4>4259925</vt:i4>
      </vt:variant>
      <vt:variant>
        <vt:i4>3</vt:i4>
      </vt:variant>
      <vt:variant>
        <vt:i4>0</vt:i4>
      </vt:variant>
      <vt:variant>
        <vt:i4>5</vt:i4>
      </vt:variant>
      <vt:variant>
        <vt:lpwstr>/content/act/ff73a5ca-473e-47a5-9df8-bb93904547c0.doc</vt:lpwstr>
      </vt:variant>
      <vt:variant>
        <vt:lpwstr/>
      </vt:variant>
      <vt:variant>
        <vt:i4>4259925</vt:i4>
      </vt:variant>
      <vt:variant>
        <vt:i4>0</vt:i4>
      </vt:variant>
      <vt:variant>
        <vt:i4>0</vt:i4>
      </vt:variant>
      <vt:variant>
        <vt:i4>5</vt:i4>
      </vt:variant>
      <vt:variant>
        <vt:lpwstr>/content/act/ff73a5ca-473e-47a5-9df8-bb93904547c0.doc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subject/>
  <dc:creator>Молоткова Елена Владимировна</dc:creator>
  <cp:keywords/>
  <cp:lastModifiedBy>Молоткова Елена Владимировна</cp:lastModifiedBy>
  <cp:revision>2</cp:revision>
  <cp:lastPrinted>2019-07-09T06:29:00Z</cp:lastPrinted>
  <dcterms:created xsi:type="dcterms:W3CDTF">2022-10-07T06:38:00Z</dcterms:created>
  <dcterms:modified xsi:type="dcterms:W3CDTF">2022-10-07T06:38:00Z</dcterms:modified>
</cp:coreProperties>
</file>