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B3D" w:rsidRDefault="000A3B3D" w:rsidP="00C56734">
      <w:pPr>
        <w:spacing w:after="0" w:line="240" w:lineRule="auto"/>
        <w:ind w:left="10065"/>
        <w:rPr>
          <w:rFonts w:ascii="Times New Roman" w:hAnsi="Times New Roman" w:cs="Times New Roman"/>
        </w:rPr>
      </w:pPr>
    </w:p>
    <w:p w:rsidR="000A3B3D" w:rsidRDefault="000A3B3D" w:rsidP="000A3B3D">
      <w:pPr>
        <w:spacing w:after="0" w:line="240" w:lineRule="auto"/>
        <w:ind w:left="10065"/>
        <w:rPr>
          <w:rFonts w:ascii="Times New Roman" w:hAnsi="Times New Roman" w:cs="Times New Roman"/>
        </w:rPr>
      </w:pPr>
    </w:p>
    <w:p w:rsidR="00C56734" w:rsidRDefault="00C56734" w:rsidP="00C56734">
      <w:pPr>
        <w:spacing w:after="0" w:line="240" w:lineRule="auto"/>
        <w:ind w:left="10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A50335">
        <w:rPr>
          <w:rFonts w:ascii="Times New Roman" w:hAnsi="Times New Roman" w:cs="Times New Roman"/>
        </w:rPr>
        <w:t>2</w:t>
      </w:r>
      <w:r w:rsidR="00745FAA">
        <w:rPr>
          <w:rFonts w:ascii="Times New Roman" w:hAnsi="Times New Roman" w:cs="Times New Roman"/>
        </w:rPr>
        <w:t>4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к решению </w:t>
      </w:r>
    </w:p>
    <w:p w:rsidR="00C56734" w:rsidRDefault="00C56734" w:rsidP="00C56734">
      <w:pPr>
        <w:spacing w:after="0" w:line="240" w:lineRule="auto"/>
        <w:ind w:left="10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Думы Нефтеюганского района </w:t>
      </w:r>
    </w:p>
    <w:p w:rsidR="004B4DAA" w:rsidRPr="00EC2568" w:rsidRDefault="004B4DAA" w:rsidP="004B4DAA">
      <w:pPr>
        <w:spacing w:after="0" w:line="240" w:lineRule="auto"/>
        <w:ind w:left="10065"/>
        <w:rPr>
          <w:rFonts w:ascii="Times New Roman" w:hAnsi="Times New Roman" w:cs="Times New Roman"/>
          <w:color w:val="FFFFFF" w:themeColor="background1"/>
        </w:rPr>
      </w:pPr>
      <w:r w:rsidRPr="00EC2568">
        <w:rPr>
          <w:rFonts w:ascii="Times New Roman" w:hAnsi="Times New Roman" w:cs="Times New Roman"/>
        </w:rPr>
        <w:t>от «</w:t>
      </w:r>
      <w:r w:rsidR="00A50335">
        <w:rPr>
          <w:rFonts w:ascii="Times New Roman" w:hAnsi="Times New Roman" w:cs="Times New Roman"/>
        </w:rPr>
        <w:t xml:space="preserve">___ </w:t>
      </w:r>
      <w:r w:rsidRPr="00EC2568">
        <w:rPr>
          <w:rFonts w:ascii="Times New Roman" w:hAnsi="Times New Roman" w:cs="Times New Roman"/>
        </w:rPr>
        <w:t>»</w:t>
      </w:r>
      <w:r w:rsidRPr="001451B7">
        <w:rPr>
          <w:rFonts w:ascii="Times New Roman" w:hAnsi="Times New Roman" w:cs="Times New Roman"/>
          <w:u w:val="single"/>
        </w:rPr>
        <w:t xml:space="preserve">  </w:t>
      </w:r>
      <w:r w:rsidR="00854872">
        <w:rPr>
          <w:rFonts w:ascii="Times New Roman" w:hAnsi="Times New Roman" w:cs="Times New Roman"/>
          <w:u w:val="single"/>
        </w:rPr>
        <w:t xml:space="preserve">       </w:t>
      </w:r>
      <w:r w:rsidR="001451B7">
        <w:rPr>
          <w:rFonts w:ascii="Times New Roman" w:hAnsi="Times New Roman" w:cs="Times New Roman"/>
          <w:u w:val="single"/>
        </w:rPr>
        <w:t xml:space="preserve">  </w:t>
      </w:r>
      <w:r w:rsidR="00A33BEA" w:rsidRPr="001451B7">
        <w:rPr>
          <w:rFonts w:ascii="Times New Roman" w:hAnsi="Times New Roman" w:cs="Times New Roman"/>
        </w:rPr>
        <w:t xml:space="preserve"> </w:t>
      </w:r>
      <w:r w:rsidR="00A33BEA">
        <w:rPr>
          <w:rFonts w:ascii="Times New Roman" w:hAnsi="Times New Roman" w:cs="Times New Roman"/>
        </w:rPr>
        <w:t>202</w:t>
      </w:r>
      <w:r w:rsidR="00C75902">
        <w:rPr>
          <w:rFonts w:ascii="Times New Roman" w:hAnsi="Times New Roman" w:cs="Times New Roman"/>
        </w:rPr>
        <w:t>2</w:t>
      </w:r>
      <w:r w:rsidR="00A33BEA">
        <w:rPr>
          <w:rFonts w:ascii="Times New Roman" w:hAnsi="Times New Roman" w:cs="Times New Roman"/>
        </w:rPr>
        <w:t xml:space="preserve"> </w:t>
      </w:r>
      <w:r w:rsidR="00854872">
        <w:rPr>
          <w:rFonts w:ascii="Times New Roman" w:hAnsi="Times New Roman" w:cs="Times New Roman"/>
        </w:rPr>
        <w:t xml:space="preserve"> года № ___</w:t>
      </w:r>
      <w:r w:rsidR="001451B7" w:rsidRPr="001451B7">
        <w:rPr>
          <w:rFonts w:ascii="Times New Roman" w:hAnsi="Times New Roman" w:cs="Times New Roman"/>
          <w:color w:val="FFFFFF" w:themeColor="background1"/>
          <w:u w:val="single"/>
        </w:rPr>
        <w:t>.</w:t>
      </w:r>
    </w:p>
    <w:p w:rsidR="00665B84" w:rsidRPr="00EC2568" w:rsidRDefault="00665B84" w:rsidP="004B4DAA">
      <w:pPr>
        <w:spacing w:after="0" w:line="240" w:lineRule="auto"/>
        <w:ind w:left="10065"/>
        <w:rPr>
          <w:rFonts w:ascii="Times New Roman" w:hAnsi="Times New Roman" w:cs="Times New Roman"/>
          <w:color w:val="FFFFFF" w:themeColor="background1"/>
        </w:rPr>
      </w:pPr>
    </w:p>
    <w:p w:rsidR="00665B84" w:rsidRPr="00665B84" w:rsidRDefault="00665B84" w:rsidP="00665B84">
      <w:pPr>
        <w:spacing w:after="0" w:line="240" w:lineRule="auto"/>
        <w:rPr>
          <w:rFonts w:ascii="Times New Roman" w:hAnsi="Times New Roman" w:cs="Times New Roman"/>
        </w:rPr>
      </w:pPr>
    </w:p>
    <w:p w:rsidR="00665B84" w:rsidRDefault="00665B84" w:rsidP="00665B84">
      <w:pPr>
        <w:spacing w:after="0"/>
        <w:ind w:firstLine="10065"/>
        <w:rPr>
          <w:rFonts w:ascii="Times New Roman" w:hAnsi="Times New Roman" w:cs="Times New Roman"/>
        </w:rPr>
      </w:pPr>
    </w:p>
    <w:p w:rsidR="00401E05" w:rsidRPr="00555CF4" w:rsidRDefault="00401E05" w:rsidP="00401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555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Программа муниципальных гарантий </w:t>
      </w:r>
      <w:r w:rsidRPr="00555CF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Нефтеюганского района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555CF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на 202</w:t>
      </w:r>
      <w:r w:rsidR="00C7590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3</w:t>
      </w:r>
      <w:r w:rsidRPr="00555CF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год</w:t>
      </w:r>
    </w:p>
    <w:p w:rsidR="00401E05" w:rsidRPr="001A2806" w:rsidRDefault="00401E05" w:rsidP="00401E05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03"/>
        <w:gridCol w:w="1924"/>
        <w:gridCol w:w="1605"/>
        <w:gridCol w:w="1324"/>
        <w:gridCol w:w="1625"/>
        <w:gridCol w:w="1225"/>
        <w:gridCol w:w="1706"/>
        <w:gridCol w:w="1243"/>
        <w:gridCol w:w="1754"/>
        <w:gridCol w:w="1651"/>
      </w:tblGrid>
      <w:tr w:rsidR="00401E05" w:rsidRPr="0097520A" w:rsidTr="00BB6DF4">
        <w:trPr>
          <w:jc w:val="center"/>
        </w:trPr>
        <w:tc>
          <w:tcPr>
            <w:tcW w:w="503" w:type="dxa"/>
            <w:vAlign w:val="center"/>
          </w:tcPr>
          <w:p w:rsidR="00401E05" w:rsidRPr="0097520A" w:rsidRDefault="00401E05" w:rsidP="00BB6DF4">
            <w:pPr>
              <w:jc w:val="center"/>
            </w:pPr>
            <w:r w:rsidRPr="0097520A">
              <w:t>№ п/п</w:t>
            </w:r>
          </w:p>
        </w:tc>
        <w:tc>
          <w:tcPr>
            <w:tcW w:w="1924" w:type="dxa"/>
            <w:vAlign w:val="center"/>
          </w:tcPr>
          <w:p w:rsidR="00401E05" w:rsidRPr="0097520A" w:rsidRDefault="00401E05" w:rsidP="00BB6DF4">
            <w:pPr>
              <w:jc w:val="center"/>
            </w:pPr>
            <w:r w:rsidRPr="00555CF4">
              <w:t>Цель гарантирования</w:t>
            </w:r>
          </w:p>
        </w:tc>
        <w:tc>
          <w:tcPr>
            <w:tcW w:w="1605" w:type="dxa"/>
            <w:vAlign w:val="center"/>
          </w:tcPr>
          <w:p w:rsidR="00401E05" w:rsidRPr="0097520A" w:rsidRDefault="00401E05" w:rsidP="00BB6DF4">
            <w:pPr>
              <w:jc w:val="center"/>
            </w:pPr>
            <w:r w:rsidRPr="00555CF4">
              <w:t>Наименование принципала</w:t>
            </w:r>
          </w:p>
        </w:tc>
        <w:tc>
          <w:tcPr>
            <w:tcW w:w="1324" w:type="dxa"/>
            <w:vAlign w:val="center"/>
          </w:tcPr>
          <w:p w:rsidR="00401E05" w:rsidRPr="0097520A" w:rsidRDefault="00401E05" w:rsidP="00BB6DF4">
            <w:pPr>
              <w:jc w:val="center"/>
            </w:pPr>
            <w:r w:rsidRPr="00555CF4">
              <w:t>Год возникно- вения обязатель- ства</w:t>
            </w:r>
          </w:p>
        </w:tc>
        <w:tc>
          <w:tcPr>
            <w:tcW w:w="1625" w:type="dxa"/>
            <w:vAlign w:val="center"/>
          </w:tcPr>
          <w:p w:rsidR="00401E05" w:rsidRPr="0097520A" w:rsidRDefault="00401E05" w:rsidP="00BB6DF4">
            <w:pPr>
              <w:jc w:val="center"/>
            </w:pPr>
            <w:r w:rsidRPr="00555CF4">
              <w:t>Сумма гарантии на дату возникновения обязательств (тыс. рублей)</w:t>
            </w:r>
          </w:p>
        </w:tc>
        <w:tc>
          <w:tcPr>
            <w:tcW w:w="1225" w:type="dxa"/>
            <w:vAlign w:val="center"/>
          </w:tcPr>
          <w:p w:rsidR="00401E05" w:rsidRPr="0097520A" w:rsidRDefault="00401E05" w:rsidP="00C75902">
            <w:pPr>
              <w:jc w:val="center"/>
            </w:pPr>
            <w:r w:rsidRPr="00555CF4">
              <w:t>Сумма гарантии на     1 января 202</w:t>
            </w:r>
            <w:r w:rsidR="00C75902">
              <w:t>3</w:t>
            </w:r>
            <w:r w:rsidRPr="00555CF4">
              <w:t xml:space="preserve"> года                       (тыс. рублей)</w:t>
            </w:r>
          </w:p>
        </w:tc>
        <w:tc>
          <w:tcPr>
            <w:tcW w:w="1706" w:type="dxa"/>
            <w:vAlign w:val="center"/>
          </w:tcPr>
          <w:p w:rsidR="00401E05" w:rsidRPr="0097520A" w:rsidRDefault="00401E05" w:rsidP="00C75902">
            <w:pPr>
              <w:jc w:val="center"/>
            </w:pPr>
            <w:r w:rsidRPr="00555CF4">
              <w:t>Предоставление гарантий в 202</w:t>
            </w:r>
            <w:r w:rsidR="00C75902">
              <w:t>3</w:t>
            </w:r>
            <w:r w:rsidRPr="00555CF4">
              <w:t xml:space="preserve"> году (тыс.руб</w:t>
            </w:r>
            <w:r>
              <w:t>лей</w:t>
            </w:r>
            <w:r w:rsidRPr="00555CF4">
              <w:t>)</w:t>
            </w:r>
          </w:p>
        </w:tc>
        <w:tc>
          <w:tcPr>
            <w:tcW w:w="1243" w:type="dxa"/>
            <w:vAlign w:val="center"/>
          </w:tcPr>
          <w:p w:rsidR="00401E05" w:rsidRPr="00555CF4" w:rsidRDefault="00401E05" w:rsidP="00BB6DF4">
            <w:pPr>
              <w:jc w:val="center"/>
            </w:pPr>
            <w:r w:rsidRPr="00555CF4">
              <w:t>Наличие права регрессного требования</w:t>
            </w:r>
          </w:p>
        </w:tc>
        <w:tc>
          <w:tcPr>
            <w:tcW w:w="1754" w:type="dxa"/>
            <w:vAlign w:val="center"/>
          </w:tcPr>
          <w:p w:rsidR="00401E05" w:rsidRPr="00555CF4" w:rsidRDefault="00401E05" w:rsidP="00BB6DF4">
            <w:pPr>
              <w:jc w:val="center"/>
            </w:pPr>
            <w:r w:rsidRPr="00555CF4">
              <w:t>Объем бюджетных ассигнований, предусмотренных на исполнение государственных гарантий по возможным гарантийным случаям за счет источников финансирования дефицита бюджета (тыс. рублей)</w:t>
            </w:r>
          </w:p>
        </w:tc>
        <w:tc>
          <w:tcPr>
            <w:tcW w:w="1651" w:type="dxa"/>
            <w:vAlign w:val="center"/>
          </w:tcPr>
          <w:p w:rsidR="00401E05" w:rsidRDefault="00401E05" w:rsidP="00BB6DF4">
            <w:pPr>
              <w:jc w:val="center"/>
              <w:rPr>
                <w:bCs/>
                <w:color w:val="000000" w:themeColor="text1"/>
              </w:rPr>
            </w:pPr>
            <w:r w:rsidRPr="00555CF4">
              <w:rPr>
                <w:bCs/>
                <w:color w:val="000000" w:themeColor="text1"/>
              </w:rPr>
              <w:t xml:space="preserve">Верхний предел долга по  муниципальным  гарантиям Нефтеюганского района  </w:t>
            </w:r>
          </w:p>
          <w:p w:rsidR="00401E05" w:rsidRDefault="00401E05" w:rsidP="00BB6DF4">
            <w:pPr>
              <w:jc w:val="center"/>
              <w:rPr>
                <w:bCs/>
                <w:color w:val="000000" w:themeColor="text1"/>
              </w:rPr>
            </w:pPr>
            <w:r w:rsidRPr="00555CF4">
              <w:rPr>
                <w:bCs/>
                <w:color w:val="000000" w:themeColor="text1"/>
              </w:rPr>
              <w:t>на 202</w:t>
            </w:r>
            <w:r w:rsidR="00C75902">
              <w:rPr>
                <w:bCs/>
                <w:color w:val="000000" w:themeColor="text1"/>
              </w:rPr>
              <w:t>3</w:t>
            </w:r>
            <w:r w:rsidRPr="00555CF4">
              <w:rPr>
                <w:bCs/>
                <w:color w:val="000000" w:themeColor="text1"/>
              </w:rPr>
              <w:t xml:space="preserve"> год</w:t>
            </w:r>
          </w:p>
          <w:p w:rsidR="00401E05" w:rsidRPr="00555CF4" w:rsidRDefault="00401E05" w:rsidP="00BB6DF4">
            <w:pPr>
              <w:jc w:val="center"/>
            </w:pPr>
            <w:r w:rsidRPr="00555CF4">
              <w:rPr>
                <w:bCs/>
                <w:color w:val="000000" w:themeColor="text1"/>
              </w:rPr>
              <w:t xml:space="preserve"> </w:t>
            </w:r>
            <w:r w:rsidRPr="00555CF4">
              <w:t>(тыс. рублей)</w:t>
            </w:r>
          </w:p>
        </w:tc>
      </w:tr>
      <w:tr w:rsidR="00401E05" w:rsidRPr="0097520A" w:rsidTr="00BB6DF4">
        <w:trPr>
          <w:jc w:val="center"/>
        </w:trPr>
        <w:tc>
          <w:tcPr>
            <w:tcW w:w="503" w:type="dxa"/>
          </w:tcPr>
          <w:p w:rsidR="00401E05" w:rsidRPr="0097520A" w:rsidRDefault="00401E05" w:rsidP="00BB6DF4">
            <w:pPr>
              <w:jc w:val="center"/>
            </w:pPr>
            <w:r>
              <w:t>1.</w:t>
            </w:r>
          </w:p>
        </w:tc>
        <w:tc>
          <w:tcPr>
            <w:tcW w:w="1924" w:type="dxa"/>
          </w:tcPr>
          <w:p w:rsidR="00401E05" w:rsidRPr="0097520A" w:rsidRDefault="00401E05" w:rsidP="00BB6DF4">
            <w:pPr>
              <w:jc w:val="center"/>
            </w:pPr>
            <w:r w:rsidRPr="00365BDB">
              <w:rPr>
                <w:sz w:val="24"/>
                <w:szCs w:val="24"/>
              </w:rPr>
              <w:t>Муниципальные гарантии</w:t>
            </w:r>
          </w:p>
        </w:tc>
        <w:tc>
          <w:tcPr>
            <w:tcW w:w="1605" w:type="dxa"/>
          </w:tcPr>
          <w:p w:rsidR="00401E05" w:rsidRPr="00365BDB" w:rsidRDefault="00401E05" w:rsidP="00BB6DF4">
            <w:r w:rsidRPr="00365BDB">
              <w:t>Муниципальное образование и юридические лица</w:t>
            </w:r>
          </w:p>
        </w:tc>
        <w:tc>
          <w:tcPr>
            <w:tcW w:w="1324" w:type="dxa"/>
          </w:tcPr>
          <w:p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 w:rsidRPr="00365BDB">
              <w:rPr>
                <w:sz w:val="24"/>
                <w:szCs w:val="24"/>
              </w:rPr>
              <w:t> </w:t>
            </w:r>
          </w:p>
        </w:tc>
        <w:tc>
          <w:tcPr>
            <w:tcW w:w="1625" w:type="dxa"/>
            <w:vAlign w:val="center"/>
          </w:tcPr>
          <w:p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 w:rsidRPr="00365BDB">
              <w:rPr>
                <w:sz w:val="24"/>
                <w:szCs w:val="24"/>
              </w:rPr>
              <w:t>0</w:t>
            </w:r>
          </w:p>
        </w:tc>
        <w:tc>
          <w:tcPr>
            <w:tcW w:w="1225" w:type="dxa"/>
            <w:vAlign w:val="center"/>
          </w:tcPr>
          <w:p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 w:rsidRPr="00365BDB">
              <w:rPr>
                <w:sz w:val="24"/>
                <w:szCs w:val="24"/>
              </w:rPr>
              <w:t>0</w:t>
            </w:r>
          </w:p>
        </w:tc>
        <w:tc>
          <w:tcPr>
            <w:tcW w:w="1706" w:type="dxa"/>
            <w:vAlign w:val="center"/>
          </w:tcPr>
          <w:p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 w:rsidRPr="00365BDB">
              <w:rPr>
                <w:sz w:val="24"/>
                <w:szCs w:val="24"/>
              </w:rPr>
              <w:t>0</w:t>
            </w:r>
          </w:p>
        </w:tc>
        <w:tc>
          <w:tcPr>
            <w:tcW w:w="1243" w:type="dxa"/>
            <w:vAlign w:val="center"/>
          </w:tcPr>
          <w:p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4" w:type="dxa"/>
            <w:vAlign w:val="center"/>
          </w:tcPr>
          <w:p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 w:rsidRPr="00365BDB">
              <w:rPr>
                <w:sz w:val="24"/>
                <w:szCs w:val="24"/>
              </w:rPr>
              <w:t>0</w:t>
            </w:r>
          </w:p>
        </w:tc>
        <w:tc>
          <w:tcPr>
            <w:tcW w:w="1651" w:type="dxa"/>
            <w:vAlign w:val="center"/>
          </w:tcPr>
          <w:p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01E05" w:rsidRPr="0097520A" w:rsidTr="00BB6DF4">
        <w:trPr>
          <w:jc w:val="center"/>
        </w:trPr>
        <w:tc>
          <w:tcPr>
            <w:tcW w:w="503" w:type="dxa"/>
          </w:tcPr>
          <w:p w:rsidR="00401E05" w:rsidRPr="0097520A" w:rsidRDefault="00401E05" w:rsidP="00BB6DF4">
            <w:pPr>
              <w:jc w:val="center"/>
            </w:pPr>
          </w:p>
        </w:tc>
        <w:tc>
          <w:tcPr>
            <w:tcW w:w="1924" w:type="dxa"/>
          </w:tcPr>
          <w:p w:rsidR="00401E05" w:rsidRPr="00100AA9" w:rsidRDefault="00401E05" w:rsidP="00BB6DF4">
            <w:pPr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605" w:type="dxa"/>
          </w:tcPr>
          <w:p w:rsidR="00401E05" w:rsidRPr="00100AA9" w:rsidRDefault="00401E05" w:rsidP="00BB6DF4">
            <w:pPr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4" w:type="dxa"/>
          </w:tcPr>
          <w:p w:rsidR="00401E05" w:rsidRPr="00100AA9" w:rsidRDefault="00401E05" w:rsidP="00BB6DF4">
            <w:pPr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5" w:type="dxa"/>
            <w:vAlign w:val="center"/>
          </w:tcPr>
          <w:p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25" w:type="dxa"/>
            <w:vAlign w:val="center"/>
          </w:tcPr>
          <w:p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6" w:type="dxa"/>
            <w:vAlign w:val="center"/>
          </w:tcPr>
          <w:p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43" w:type="dxa"/>
            <w:vAlign w:val="center"/>
          </w:tcPr>
          <w:p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54" w:type="dxa"/>
            <w:vAlign w:val="center"/>
          </w:tcPr>
          <w:p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51" w:type="dxa"/>
            <w:vAlign w:val="center"/>
          </w:tcPr>
          <w:p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 w:rsidR="00401E05" w:rsidRDefault="00401E05" w:rsidP="00401E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401E05" w:rsidRDefault="00401E05" w:rsidP="00401E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401E05" w:rsidRDefault="00401E05" w:rsidP="00401E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401E05" w:rsidRDefault="00401E05" w:rsidP="00401E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401E05" w:rsidRDefault="00401E05" w:rsidP="00401E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75C01" w:rsidRPr="001A2806" w:rsidRDefault="00075C01" w:rsidP="00374EC9">
      <w:pPr>
        <w:rPr>
          <w:rFonts w:ascii="Times New Roman" w:hAnsi="Times New Roman" w:cs="Times New Roman"/>
        </w:rPr>
      </w:pPr>
    </w:p>
    <w:sectPr w:rsidR="00075C01" w:rsidRPr="001A2806" w:rsidSect="00A90F6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AA3"/>
    <w:rsid w:val="00075C01"/>
    <w:rsid w:val="000A3B3D"/>
    <w:rsid w:val="000C319E"/>
    <w:rsid w:val="000F3A3E"/>
    <w:rsid w:val="00100AA9"/>
    <w:rsid w:val="001276A8"/>
    <w:rsid w:val="001451B7"/>
    <w:rsid w:val="001A2806"/>
    <w:rsid w:val="002009DC"/>
    <w:rsid w:val="00230529"/>
    <w:rsid w:val="003139D4"/>
    <w:rsid w:val="00365BDB"/>
    <w:rsid w:val="0037308F"/>
    <w:rsid w:val="00374EC9"/>
    <w:rsid w:val="00401E05"/>
    <w:rsid w:val="00402C17"/>
    <w:rsid w:val="00445C19"/>
    <w:rsid w:val="004B4DAA"/>
    <w:rsid w:val="004E0215"/>
    <w:rsid w:val="00555CF4"/>
    <w:rsid w:val="00600928"/>
    <w:rsid w:val="00652724"/>
    <w:rsid w:val="00665B84"/>
    <w:rsid w:val="00745FAA"/>
    <w:rsid w:val="007B1AA3"/>
    <w:rsid w:val="00824AC3"/>
    <w:rsid w:val="00854872"/>
    <w:rsid w:val="008A475E"/>
    <w:rsid w:val="00944603"/>
    <w:rsid w:val="009B7988"/>
    <w:rsid w:val="00A33BEA"/>
    <w:rsid w:val="00A50335"/>
    <w:rsid w:val="00A90F6C"/>
    <w:rsid w:val="00BD0738"/>
    <w:rsid w:val="00BF622E"/>
    <w:rsid w:val="00C142D1"/>
    <w:rsid w:val="00C56734"/>
    <w:rsid w:val="00C740AB"/>
    <w:rsid w:val="00C75902"/>
    <w:rsid w:val="00EC2568"/>
    <w:rsid w:val="00EE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371FA"/>
  <w15:docId w15:val="{52CD2237-51EF-46A5-88B0-E214FD9C3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1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Крамич Наталья Валерьевна</cp:lastModifiedBy>
  <cp:revision>9</cp:revision>
  <dcterms:created xsi:type="dcterms:W3CDTF">2020-11-23T05:21:00Z</dcterms:created>
  <dcterms:modified xsi:type="dcterms:W3CDTF">2022-10-17T11:23:00Z</dcterms:modified>
</cp:coreProperties>
</file>